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24" w:rsidRPr="00304CE0" w:rsidRDefault="00045224" w:rsidP="00324B5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04CE0">
        <w:rPr>
          <w:rFonts w:ascii="Times New Roman" w:hAnsi="Times New Roman" w:cs="Times New Roman"/>
          <w:b/>
          <w:u w:val="single"/>
        </w:rPr>
        <w:t>The Apples Medical Centre Annual Patient Survey</w:t>
      </w:r>
    </w:p>
    <w:p w:rsidR="00060CC1" w:rsidRPr="00304CE0" w:rsidRDefault="006B6084" w:rsidP="00324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This survey was </w:t>
      </w:r>
      <w:r w:rsidR="00060CC1" w:rsidRPr="00304CE0">
        <w:rPr>
          <w:rFonts w:ascii="Times New Roman" w:hAnsi="Times New Roman" w:cs="Times New Roman"/>
          <w:b/>
          <w:u w:val="single"/>
        </w:rPr>
        <w:t>carried out between -</w:t>
      </w:r>
    </w:p>
    <w:p w:rsidR="00060CC1" w:rsidRPr="00304CE0" w:rsidRDefault="00060CC1" w:rsidP="00324B53">
      <w:pPr>
        <w:jc w:val="center"/>
        <w:rPr>
          <w:rFonts w:ascii="Times New Roman" w:hAnsi="Times New Roman" w:cs="Times New Roman"/>
          <w:b/>
          <w:u w:val="single"/>
        </w:rPr>
      </w:pPr>
      <w:r w:rsidRPr="00304CE0">
        <w:rPr>
          <w:rFonts w:ascii="Times New Roman" w:hAnsi="Times New Roman" w:cs="Times New Roman"/>
          <w:b/>
          <w:u w:val="single"/>
        </w:rPr>
        <w:t>Monday 20</w:t>
      </w:r>
      <w:r w:rsidRPr="00304CE0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04CE0">
        <w:rPr>
          <w:rFonts w:ascii="Times New Roman" w:hAnsi="Times New Roman" w:cs="Times New Roman"/>
          <w:b/>
          <w:u w:val="single"/>
        </w:rPr>
        <w:t xml:space="preserve"> January to</w:t>
      </w:r>
      <w:r w:rsidR="006B6084">
        <w:rPr>
          <w:rFonts w:ascii="Times New Roman" w:hAnsi="Times New Roman" w:cs="Times New Roman"/>
          <w:b/>
          <w:u w:val="single"/>
        </w:rPr>
        <w:t xml:space="preserve"> </w:t>
      </w:r>
      <w:r w:rsidRPr="00304CE0">
        <w:rPr>
          <w:rFonts w:ascii="Times New Roman" w:hAnsi="Times New Roman" w:cs="Times New Roman"/>
          <w:b/>
          <w:u w:val="single"/>
        </w:rPr>
        <w:t>Friday 31</w:t>
      </w:r>
      <w:r w:rsidRPr="00304CE0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304CE0">
        <w:rPr>
          <w:rFonts w:ascii="Times New Roman" w:hAnsi="Times New Roman" w:cs="Times New Roman"/>
          <w:b/>
          <w:u w:val="single"/>
        </w:rPr>
        <w:t xml:space="preserve"> January 2014</w:t>
      </w:r>
    </w:p>
    <w:p w:rsidR="008D41E9" w:rsidRDefault="008D41E9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55C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Which </w:t>
      </w:r>
      <w:r w:rsidR="00F40B5F">
        <w:rPr>
          <w:rFonts w:ascii="Times New Roman" w:hAnsi="Times New Roman" w:cs="Times New Roman"/>
          <w:sz w:val="24"/>
          <w:szCs w:val="24"/>
        </w:rPr>
        <w:t xml:space="preserve">Clinician </w:t>
      </w:r>
      <w:r>
        <w:rPr>
          <w:rFonts w:ascii="Times New Roman" w:hAnsi="Times New Roman" w:cs="Times New Roman"/>
          <w:sz w:val="24"/>
          <w:szCs w:val="24"/>
        </w:rPr>
        <w:t>did you see on this day?</w:t>
      </w:r>
    </w:p>
    <w:p w:rsidR="00F40B5F" w:rsidRDefault="00F40B5F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6B355C" w:rsidRDefault="00FB48B8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0" style="position:absolute;left:0;text-align:left;margin-left:-5.25pt;margin-top:4.55pt;width:18.75pt;height:13.5pt;z-index:251787264" fillcolor="#92d050"/>
        </w:pict>
      </w:r>
      <w:r w:rsidR="007911E0">
        <w:rPr>
          <w:rFonts w:ascii="Times New Roman" w:hAnsi="Times New Roman" w:cs="Times New Roman"/>
          <w:sz w:val="24"/>
          <w:szCs w:val="24"/>
        </w:rPr>
        <w:t>Dr Miles</w:t>
      </w:r>
    </w:p>
    <w:p w:rsidR="006B355C" w:rsidRDefault="00FB48B8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1" style="position:absolute;left:0;text-align:left;margin-left:-5.25pt;margin-top:4.25pt;width:18.75pt;height:13.5pt;z-index:251788288" fillcolor="#92d050"/>
        </w:pict>
      </w:r>
      <w:r w:rsidR="007911E0">
        <w:rPr>
          <w:rFonts w:ascii="Times New Roman" w:hAnsi="Times New Roman" w:cs="Times New Roman"/>
          <w:sz w:val="24"/>
          <w:szCs w:val="24"/>
        </w:rPr>
        <w:t>Dr Griffiths</w:t>
      </w:r>
    </w:p>
    <w:p w:rsidR="006B355C" w:rsidRDefault="00FB48B8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2" style="position:absolute;left:0;text-align:left;margin-left:-5.25pt;margin-top:3.95pt;width:18.75pt;height:13.5pt;z-index:251789312" fillcolor="#92d050"/>
        </w:pict>
      </w:r>
      <w:r w:rsidR="007911E0">
        <w:rPr>
          <w:rFonts w:ascii="Times New Roman" w:hAnsi="Times New Roman" w:cs="Times New Roman"/>
          <w:sz w:val="24"/>
          <w:szCs w:val="24"/>
        </w:rPr>
        <w:t>Dr Morris</w:t>
      </w:r>
    </w:p>
    <w:p w:rsidR="007911E0" w:rsidRDefault="00FB48B8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3" style="position:absolute;left:0;text-align:left;margin-left:-5.25pt;margin-top:3.65pt;width:18.75pt;height:13.5pt;z-index:251790336" fillcolor="#92d050"/>
        </w:pict>
      </w:r>
      <w:r w:rsidR="007911E0">
        <w:rPr>
          <w:rFonts w:ascii="Times New Roman" w:hAnsi="Times New Roman" w:cs="Times New Roman"/>
          <w:sz w:val="24"/>
          <w:szCs w:val="24"/>
        </w:rPr>
        <w:t>Dr Lewis</w:t>
      </w:r>
    </w:p>
    <w:p w:rsidR="00DC7D19" w:rsidRDefault="00FB48B8" w:rsidP="00DC7D19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4" style="position:absolute;left:0;text-align:left;margin-left:-5.25pt;margin-top:3.35pt;width:18.75pt;height:13.5pt;z-index:251791360" fillcolor="#92d050"/>
        </w:pict>
      </w:r>
      <w:r w:rsidR="007911E0">
        <w:rPr>
          <w:rFonts w:ascii="Times New Roman" w:hAnsi="Times New Roman" w:cs="Times New Roman"/>
          <w:sz w:val="24"/>
          <w:szCs w:val="24"/>
        </w:rPr>
        <w:t xml:space="preserve">Nurse </w:t>
      </w:r>
    </w:p>
    <w:p w:rsidR="007911E0" w:rsidRDefault="00FB48B8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6" style="position:absolute;left:0;text-align:left;margin-left:-5.25pt;margin-top:2pt;width:18.75pt;height:13.5pt;z-index:251793408" fillcolor="#92d050"/>
        </w:pict>
      </w:r>
      <w:r w:rsidR="007911E0">
        <w:rPr>
          <w:rFonts w:ascii="Times New Roman" w:hAnsi="Times New Roman" w:cs="Times New Roman"/>
          <w:sz w:val="24"/>
          <w:szCs w:val="24"/>
        </w:rPr>
        <w:t xml:space="preserve">Health Care Assistant </w:t>
      </w:r>
    </w:p>
    <w:p w:rsidR="00304CE0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304CE0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304CE0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DC7D19" w:rsidRDefault="00304CE0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304C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7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D19" w:rsidRDefault="00DC7D19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:rsidR="00DC7D19" w:rsidRDefault="00963B3B" w:rsidP="007911E0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0" cy="2390775"/>
            <wp:effectExtent l="0" t="0" r="0" b="0"/>
            <wp:docPr id="46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975" w:rsidRDefault="00F12975" w:rsidP="00F12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975" w:rsidRDefault="00F12975" w:rsidP="00F12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6B355C" w:rsidP="00F12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045224" w:rsidRPr="004354FF">
        <w:rPr>
          <w:rFonts w:ascii="Times New Roman" w:hAnsi="Times New Roman" w:cs="Times New Roman"/>
          <w:sz w:val="24"/>
          <w:szCs w:val="24"/>
        </w:rPr>
        <w:t>Are you male or female?</w:t>
      </w:r>
    </w:p>
    <w:p w:rsidR="00045224" w:rsidRPr="004354FF" w:rsidRDefault="000452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FB48B8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left:0;text-align:left;margin-left:1.5pt;margin-top:2.3pt;width:18.75pt;height:13.5pt;z-index:251677696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Male</w:t>
      </w:r>
    </w:p>
    <w:p w:rsidR="00045224" w:rsidRDefault="00FB48B8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4" style="position:absolute;left:0;text-align:left;margin-left:1.5pt;margin-top:2.35pt;width:18.75pt;height:13.5pt;z-index:251676672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Female</w:t>
      </w:r>
    </w:p>
    <w:p w:rsidR="00F12975" w:rsidRDefault="00F12975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12975" w:rsidRDefault="00F12975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12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8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2975" w:rsidRPr="004354FF" w:rsidRDefault="00F12975" w:rsidP="00421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12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9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5224" w:rsidRPr="004354FF" w:rsidRDefault="0004522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045224" w:rsidRPr="004354FF">
        <w:rPr>
          <w:rFonts w:ascii="Times New Roman" w:hAnsi="Times New Roman" w:cs="Times New Roman"/>
          <w:sz w:val="24"/>
          <w:szCs w:val="24"/>
        </w:rPr>
        <w:t>What is your age?</w:t>
      </w:r>
    </w:p>
    <w:p w:rsidR="00045224" w:rsidRPr="004354FF" w:rsidRDefault="00FB48B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margin-left:1.5pt;margin-top:10.8pt;width:18.75pt;height:13.5pt;z-index:251669504" fillcolor="#92d050"/>
        </w:pic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left:0;text-align:left;margin-left:1.5pt;margin-top:10.9pt;width:18.75pt;height:13.5pt;z-index:251670528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18 to 24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1.5pt;margin-top:10.95pt;width:18.75pt;height:13.5pt;z-index:251671552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25 to 34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left:0;text-align:left;margin-left:1.5pt;margin-top:11.05pt;width:18.75pt;height:13.5pt;z-index:251672576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35 to 44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left:0;text-align:left;margin-left:1.5pt;margin-top:11.1pt;width:18.75pt;height:13.5pt;z-index:251673600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45 to 54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1.5pt;margin-top:11.2pt;width:18.75pt;height:13.5pt;z-index:251674624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55 to 64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left:0;text-align:left;margin-left:1.5pt;margin-top:11.25pt;width:18.75pt;height:13.5pt;z-index:251675648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65 to 74</w:t>
      </w:r>
    </w:p>
    <w:p w:rsidR="00045224" w:rsidRDefault="0004522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75 or older</w:t>
      </w:r>
    </w:p>
    <w:p w:rsidR="006B6084" w:rsidRDefault="006B608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2E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50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6084" w:rsidRDefault="006B608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2E7D" w:rsidRDefault="00DE2E7D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E2E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51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2E7D" w:rsidRPr="004354FF" w:rsidRDefault="00DE2E7D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0452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CA8" w:rsidRDefault="00217CA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045224" w:rsidRPr="004354FF">
        <w:rPr>
          <w:rFonts w:ascii="Times New Roman" w:hAnsi="Times New Roman" w:cs="Times New Roman"/>
          <w:sz w:val="24"/>
          <w:szCs w:val="24"/>
        </w:rPr>
        <w:t xml:space="preserve">In the last 12 months, how many times did you visit a </w:t>
      </w:r>
      <w:r w:rsidR="00314ADE">
        <w:rPr>
          <w:rFonts w:ascii="Times New Roman" w:hAnsi="Times New Roman" w:cs="Times New Roman"/>
          <w:sz w:val="24"/>
          <w:szCs w:val="24"/>
        </w:rPr>
        <w:t>GP</w:t>
      </w:r>
      <w:r w:rsidR="00045224" w:rsidRPr="004354FF">
        <w:rPr>
          <w:rFonts w:ascii="Times New Roman" w:hAnsi="Times New Roman" w:cs="Times New Roman"/>
          <w:sz w:val="24"/>
          <w:szCs w:val="24"/>
        </w:rPr>
        <w:t>?</w:t>
      </w:r>
    </w:p>
    <w:p w:rsidR="00045224" w:rsidRPr="004354FF" w:rsidRDefault="00FB48B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margin-left:1.5pt;margin-top:12.3pt;width:18.75pt;height:13.5pt;z-index:251682816" fillcolor="#92d050"/>
        </w:pic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left:0;text-align:left;margin-left:1.5pt;margin-top:12.35pt;width:18.75pt;height:13.5pt;z-index:251683840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None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1.5pt;margin-top:12.45pt;width:18.75pt;height:13.5pt;z-index:251684864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1 time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3" style="position:absolute;left:0;text-align:left;margin-left:1.5pt;margin-top:12.5pt;width:18.75pt;height:13.5pt;z-index:251685888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2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4" style="position:absolute;left:0;text-align:left;margin-left:1.5pt;margin-top:12.6pt;width:18.75pt;height:13.5pt;z-index:251686912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3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1.5pt;margin-top:12.65pt;width:18.75pt;height:13.5pt;z-index:251687936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4</w:t>
      </w:r>
    </w:p>
    <w:p w:rsidR="00045224" w:rsidRPr="004354FF" w:rsidRDefault="00FB48B8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1.5pt;margin-top:12.75pt;width:18.75pt;height:13.5pt;z-index:251688960" fillcolor="#92d050"/>
        </w:pict>
      </w:r>
      <w:r w:rsidR="00045224" w:rsidRPr="004354FF">
        <w:rPr>
          <w:rFonts w:ascii="Times New Roman" w:hAnsi="Times New Roman" w:cs="Times New Roman"/>
          <w:sz w:val="24"/>
          <w:szCs w:val="24"/>
        </w:rPr>
        <w:t>5 to 9</w:t>
      </w:r>
    </w:p>
    <w:p w:rsidR="00045224" w:rsidRDefault="00045224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10 or more times</w:t>
      </w:r>
    </w:p>
    <w:p w:rsidR="003B5A67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5A67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5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52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5A67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5A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53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5A67" w:rsidRPr="004354FF" w:rsidRDefault="003B5A67" w:rsidP="004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0452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937" w:rsidRDefault="0058293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6B355C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In the last 12 months, how often did you </w:t>
      </w:r>
      <w:r w:rsidR="00DA2DA7">
        <w:rPr>
          <w:rFonts w:ascii="Times New Roman" w:hAnsi="Times New Roman" w:cs="Times New Roman"/>
          <w:sz w:val="24"/>
          <w:szCs w:val="24"/>
        </w:rPr>
        <w:t>wait more than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 15 m</w:t>
      </w:r>
      <w:r w:rsidR="00DA2DA7">
        <w:rPr>
          <w:rFonts w:ascii="Times New Roman" w:hAnsi="Times New Roman" w:cs="Times New Roman"/>
          <w:sz w:val="24"/>
          <w:szCs w:val="24"/>
        </w:rPr>
        <w:t>inutes of your appointment time to see a GP?</w:t>
      </w:r>
    </w:p>
    <w:p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8" style="position:absolute;left:0;text-align:left;margin-left:1.5pt;margin-top:.05pt;width:18.75pt;height:13.5pt;z-index:251691008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Never</w:t>
      </w:r>
    </w:p>
    <w:p w:rsidR="00FA1B5D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left:0;text-align:left;margin-left:1.5pt;margin-top:.15pt;width:18.75pt;height:13.5pt;z-index:251692032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Sometimes</w:t>
      </w:r>
    </w:p>
    <w:p w:rsidR="00FA1B5D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0" style="position:absolute;left:0;text-align:left;margin-left:1.5pt;margin-top:.2pt;width:18.75pt;height:13.5pt;z-index:251693056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Usually</w:t>
      </w:r>
    </w:p>
    <w:p w:rsidR="00FA1B5D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1" style="position:absolute;left:0;text-align:left;margin-left:1.5pt;margin-top:.3pt;width:18.75pt;height:13.5pt;z-index:251694080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Always</w:t>
      </w: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6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8670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60E9" w:rsidRDefault="000360E9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60E9" w:rsidRDefault="000360E9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6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071" w:rsidRDefault="00256071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11E7" w:rsidRDefault="00EF11E7" w:rsidP="00DA2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DA7" w:rsidRPr="004354FF" w:rsidRDefault="006B355C" w:rsidP="00DA2D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2DA7" w:rsidRPr="004354FF">
        <w:rPr>
          <w:rFonts w:ascii="Times New Roman" w:hAnsi="Times New Roman" w:cs="Times New Roman"/>
          <w:sz w:val="24"/>
          <w:szCs w:val="24"/>
        </w:rPr>
        <w:t xml:space="preserve"> In the last 12 months, how often did you </w:t>
      </w:r>
      <w:r w:rsidR="00DA2DA7">
        <w:rPr>
          <w:rFonts w:ascii="Times New Roman" w:hAnsi="Times New Roman" w:cs="Times New Roman"/>
          <w:sz w:val="24"/>
          <w:szCs w:val="24"/>
        </w:rPr>
        <w:t>wait more than</w:t>
      </w:r>
      <w:r w:rsidR="00DA2DA7" w:rsidRPr="004354FF">
        <w:rPr>
          <w:rFonts w:ascii="Times New Roman" w:hAnsi="Times New Roman" w:cs="Times New Roman"/>
          <w:sz w:val="24"/>
          <w:szCs w:val="24"/>
        </w:rPr>
        <w:t xml:space="preserve"> 15 m</w:t>
      </w:r>
      <w:r w:rsidR="00DA2DA7">
        <w:rPr>
          <w:rFonts w:ascii="Times New Roman" w:hAnsi="Times New Roman" w:cs="Times New Roman"/>
          <w:sz w:val="24"/>
          <w:szCs w:val="24"/>
        </w:rPr>
        <w:t>inutes of your appointment time to see a Nurse/Health Care Assistant?</w:t>
      </w:r>
    </w:p>
    <w:p w:rsidR="00DA2DA7" w:rsidRPr="004354FF" w:rsidRDefault="00DA2DA7" w:rsidP="00DA2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DA7" w:rsidRPr="004354FF" w:rsidRDefault="00FB48B8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1" style="position:absolute;left:0;text-align:left;margin-left:1.5pt;margin-top:.05pt;width:18.75pt;height:13.5pt;z-index:251777024" fillcolor="#92d050"/>
        </w:pict>
      </w:r>
      <w:r w:rsidR="00DA2DA7" w:rsidRPr="004354FF">
        <w:rPr>
          <w:rFonts w:ascii="Times New Roman" w:hAnsi="Times New Roman" w:cs="Times New Roman"/>
          <w:sz w:val="24"/>
          <w:szCs w:val="24"/>
        </w:rPr>
        <w:t>Never</w:t>
      </w:r>
    </w:p>
    <w:p w:rsidR="00DA2DA7" w:rsidRPr="004354FF" w:rsidRDefault="00FB48B8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2" style="position:absolute;left:0;text-align:left;margin-left:1.5pt;margin-top:.15pt;width:18.75pt;height:13.5pt;z-index:251778048" fillcolor="#92d050"/>
        </w:pict>
      </w:r>
      <w:r w:rsidR="00DA2DA7" w:rsidRPr="004354FF">
        <w:rPr>
          <w:rFonts w:ascii="Times New Roman" w:hAnsi="Times New Roman" w:cs="Times New Roman"/>
          <w:sz w:val="24"/>
          <w:szCs w:val="24"/>
        </w:rPr>
        <w:t>Sometimes</w:t>
      </w:r>
    </w:p>
    <w:p w:rsidR="00DA2DA7" w:rsidRPr="004354FF" w:rsidRDefault="00FB48B8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3" style="position:absolute;left:0;text-align:left;margin-left:1.5pt;margin-top:.2pt;width:18.75pt;height:13.5pt;z-index:251779072" fillcolor="#92d050"/>
        </w:pict>
      </w:r>
      <w:r w:rsidR="00DA2DA7" w:rsidRPr="004354FF">
        <w:rPr>
          <w:rFonts w:ascii="Times New Roman" w:hAnsi="Times New Roman" w:cs="Times New Roman"/>
          <w:sz w:val="24"/>
          <w:szCs w:val="24"/>
        </w:rPr>
        <w:t>Usually</w:t>
      </w:r>
    </w:p>
    <w:p w:rsidR="00DA2DA7" w:rsidRDefault="00FB48B8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4" style="position:absolute;left:0;text-align:left;margin-left:1.5pt;margin-top:.3pt;width:18.75pt;height:13.5pt;z-index:251780096" fillcolor="#92d050"/>
        </w:pict>
      </w:r>
      <w:r w:rsidR="00DA2DA7" w:rsidRPr="004354FF">
        <w:rPr>
          <w:rFonts w:ascii="Times New Roman" w:hAnsi="Times New Roman" w:cs="Times New Roman"/>
          <w:sz w:val="24"/>
          <w:szCs w:val="24"/>
        </w:rPr>
        <w:t>Always</w:t>
      </w: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9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419D" w:rsidRPr="004354FF" w:rsidRDefault="0099419D" w:rsidP="00DA2D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40B5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Would you find a quarterly Patient Newsletter regarding news about the surgery useful?</w:t>
      </w:r>
    </w:p>
    <w:p w:rsidR="00FA1B5D" w:rsidRPr="004354FF" w:rsidRDefault="00FB48B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3" style="position:absolute;margin-left:1.5pt;margin-top:11.75pt;width:18.75pt;height:13.5pt;z-index:251696128" fillcolor="#92d050"/>
        </w:pic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4" style="position:absolute;left:0;text-align:left;margin-left:1.5pt;margin-top:11.8pt;width:18.75pt;height:13.5pt;z-index:251697152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Yes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5" style="position:absolute;left:0;text-align:left;margin-left:1.5pt;margin-top:11.9pt;width:18.75pt;height:13.5pt;z-index:251698176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No</w:t>
      </w:r>
    </w:p>
    <w:p w:rsidR="008F641A" w:rsidRPr="004354FF" w:rsidRDefault="00FA1B5D" w:rsidP="00DA2DA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Maybe</w:t>
      </w:r>
    </w:p>
    <w:p w:rsidR="00324B53" w:rsidRPr="004354FF" w:rsidRDefault="00324B53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176" w:rsidRDefault="0089117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CA6" w:rsidRDefault="00AD5CA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CA6" w:rsidRDefault="00AD5CA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CA6" w:rsidRDefault="00AD5CA6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40B5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How likely are you to use a self service check-in monitor?</w:t>
      </w:r>
    </w:p>
    <w:p w:rsidR="00FA1B5D" w:rsidRPr="004354FF" w:rsidRDefault="00FB48B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7" style="position:absolute;margin-left:3.75pt;margin-top:12.8pt;width:18.75pt;height:13.5pt;z-index:251741184" fillcolor="#92d050"/>
        </w:pic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6" style="position:absolute;left:0;text-align:left;margin-left:3.75pt;margin-top:12.9pt;width:18.75pt;height:13.5pt;z-index:251740160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Extremely likely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5" style="position:absolute;left:0;text-align:left;margin-left:3.75pt;margin-top:12.95pt;width:18.75pt;height:13.5pt;z-index:251739136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Very likely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4" style="position:absolute;left:0;text-align:left;margin-left:3.75pt;margin-top:13.05pt;width:18.75pt;height:13.5pt;z-index:251738112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Moderately likely</w:t>
      </w:r>
    </w:p>
    <w:p w:rsidR="00FA1B5D" w:rsidRPr="004354FF" w:rsidRDefault="00FA1B5D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Slightly likely</w:t>
      </w:r>
    </w:p>
    <w:p w:rsidR="00FA1B5D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3" style="position:absolute;left:0;text-align:left;margin-left:3.75pt;margin-top:-.3pt;width:18.75pt;height:13.5pt;z-index:251737088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Not at all</w:t>
      </w: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E4B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4D018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D01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E4BD1" w:rsidRPr="004354FF" w:rsidRDefault="009E4BD1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40B5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What do you think about the standard of décor</w:t>
      </w:r>
      <w:r w:rsidR="00BC2EB7">
        <w:rPr>
          <w:rFonts w:ascii="Times New Roman" w:hAnsi="Times New Roman" w:cs="Times New Roman"/>
          <w:sz w:val="24"/>
          <w:szCs w:val="24"/>
        </w:rPr>
        <w:t xml:space="preserve"> inside and </w:t>
      </w:r>
      <w:r w:rsidR="00FA1B5D" w:rsidRPr="004354FF">
        <w:rPr>
          <w:rFonts w:ascii="Times New Roman" w:hAnsi="Times New Roman" w:cs="Times New Roman"/>
          <w:sz w:val="24"/>
          <w:szCs w:val="24"/>
        </w:rPr>
        <w:t>general presentation of the surgery</w:t>
      </w:r>
      <w:r w:rsidR="00BC2EB7">
        <w:rPr>
          <w:rFonts w:ascii="Times New Roman" w:hAnsi="Times New Roman" w:cs="Times New Roman"/>
          <w:sz w:val="24"/>
          <w:szCs w:val="24"/>
        </w:rPr>
        <w:t>?</w:t>
      </w:r>
    </w:p>
    <w:p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left:0;text-align:left;margin-left:8.25pt;margin-top:.85pt;width:18.75pt;height:13.5pt;z-index:251736064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Good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1" style="position:absolute;left:0;text-align:left;margin-left:8.25pt;margin-top:.95pt;width:18.75pt;height:13.5pt;z-index:251735040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Average</w:t>
      </w:r>
    </w:p>
    <w:p w:rsidR="00FA1B5D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0" style="position:absolute;left:0;text-align:left;margin-left:8.25pt;margin-top:1pt;width:18.75pt;height:13.5pt;z-index:251734016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Poor</w:t>
      </w:r>
    </w:p>
    <w:p w:rsidR="00BC2EB7" w:rsidRDefault="00BC2EB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D0187" w:rsidRDefault="00A22CC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C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22CC7" w:rsidRDefault="00A22CC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A22CC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C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187" w:rsidRDefault="004D018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AB6" w:rsidRDefault="005D7AB6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EB7" w:rsidRPr="004354FF" w:rsidRDefault="006B355C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B5F">
        <w:rPr>
          <w:rFonts w:ascii="Times New Roman" w:hAnsi="Times New Roman" w:cs="Times New Roman"/>
          <w:sz w:val="24"/>
          <w:szCs w:val="24"/>
        </w:rPr>
        <w:t>0</w:t>
      </w:r>
      <w:r w:rsidR="00BC2EB7" w:rsidRPr="004354FF">
        <w:rPr>
          <w:rFonts w:ascii="Times New Roman" w:hAnsi="Times New Roman" w:cs="Times New Roman"/>
          <w:sz w:val="24"/>
          <w:szCs w:val="24"/>
        </w:rPr>
        <w:t xml:space="preserve"> What do you think about the general presentation of the surgery</w:t>
      </w:r>
      <w:r w:rsidR="00BC2EB7">
        <w:rPr>
          <w:rFonts w:ascii="Times New Roman" w:hAnsi="Times New Roman" w:cs="Times New Roman"/>
          <w:sz w:val="24"/>
          <w:szCs w:val="24"/>
        </w:rPr>
        <w:t xml:space="preserve"> outside?</w:t>
      </w:r>
    </w:p>
    <w:p w:rsidR="00BC2EB7" w:rsidRPr="004354FF" w:rsidRDefault="00BC2EB7" w:rsidP="00BC2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EB7" w:rsidRPr="004354FF" w:rsidRDefault="00FB48B8" w:rsidP="00BC2E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7" style="position:absolute;left:0;text-align:left;margin-left:8.25pt;margin-top:.85pt;width:18.75pt;height:13.5pt;z-index:251784192" fillcolor="#92d050"/>
        </w:pict>
      </w:r>
      <w:r w:rsidR="00BC2EB7" w:rsidRPr="004354FF">
        <w:rPr>
          <w:rFonts w:ascii="Times New Roman" w:hAnsi="Times New Roman" w:cs="Times New Roman"/>
          <w:sz w:val="24"/>
          <w:szCs w:val="24"/>
        </w:rPr>
        <w:t>Good</w:t>
      </w:r>
    </w:p>
    <w:p w:rsidR="00BC2EB7" w:rsidRPr="004354FF" w:rsidRDefault="00FB48B8" w:rsidP="00BC2E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6" style="position:absolute;left:0;text-align:left;margin-left:8.25pt;margin-top:.95pt;width:18.75pt;height:13.5pt;z-index:251783168" fillcolor="#92d050"/>
        </w:pict>
      </w:r>
      <w:r w:rsidR="00BC2EB7" w:rsidRPr="004354FF">
        <w:rPr>
          <w:rFonts w:ascii="Times New Roman" w:hAnsi="Times New Roman" w:cs="Times New Roman"/>
          <w:sz w:val="24"/>
          <w:szCs w:val="24"/>
        </w:rPr>
        <w:t>Average</w:t>
      </w:r>
    </w:p>
    <w:p w:rsidR="00BC2EB7" w:rsidRPr="004354FF" w:rsidRDefault="00FB48B8" w:rsidP="00BC2E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5" style="position:absolute;left:0;text-align:left;margin-left:8.25pt;margin-top:1pt;width:18.75pt;height:13.5pt;z-index:251782144" fillcolor="#92d050"/>
        </w:pict>
      </w:r>
      <w:r w:rsidR="00BC2EB7" w:rsidRPr="004354FF">
        <w:rPr>
          <w:rFonts w:ascii="Times New Roman" w:hAnsi="Times New Roman" w:cs="Times New Roman"/>
          <w:sz w:val="24"/>
          <w:szCs w:val="24"/>
        </w:rPr>
        <w:t>Poor</w:t>
      </w:r>
    </w:p>
    <w:p w:rsidR="00324B53" w:rsidRDefault="00324B53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B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B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BEE" w:rsidRPr="004354FF" w:rsidRDefault="00573BE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40B5F">
        <w:rPr>
          <w:rFonts w:ascii="Times New Roman" w:hAnsi="Times New Roman" w:cs="Times New Roman"/>
          <w:sz w:val="24"/>
          <w:szCs w:val="24"/>
        </w:rPr>
        <w:t>1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Do you feel that our new </w:t>
      </w:r>
      <w:r w:rsidR="00BC2EB7">
        <w:rPr>
          <w:rFonts w:ascii="Times New Roman" w:hAnsi="Times New Roman" w:cs="Times New Roman"/>
          <w:sz w:val="24"/>
          <w:szCs w:val="24"/>
        </w:rPr>
        <w:t xml:space="preserve">Computer </w:t>
      </w:r>
      <w:r w:rsidR="00FA1B5D" w:rsidRPr="004354FF">
        <w:rPr>
          <w:rFonts w:ascii="Times New Roman" w:hAnsi="Times New Roman" w:cs="Times New Roman"/>
          <w:sz w:val="24"/>
          <w:szCs w:val="24"/>
        </w:rPr>
        <w:t>System has had any implications with regards to our service to you?</w:t>
      </w:r>
    </w:p>
    <w:p w:rsidR="00FA1B5D" w:rsidRPr="004354FF" w:rsidRDefault="00FA1B5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9" style="position:absolute;left:0;text-align:left;margin-left:8.25pt;margin-top:-.05pt;width:18.75pt;height:13.5pt;z-index:251732992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Yes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8" style="position:absolute;left:0;text-align:left;margin-left:8.25pt;margin-top:0;width:18.75pt;height:13.5pt;z-index:251731968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left:0;text-align:left;margin-left:8.25pt;margin-top:.1pt;width:18.75pt;height:13.5pt;z-index:251730944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Maybe</w:t>
      </w:r>
    </w:p>
    <w:p w:rsidR="00324B53" w:rsidRPr="004354FF" w:rsidRDefault="00324B53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67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70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27" w:rsidRDefault="0029672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5D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40B5F">
        <w:rPr>
          <w:rFonts w:ascii="Times New Roman" w:hAnsi="Times New Roman" w:cs="Times New Roman"/>
          <w:sz w:val="24"/>
          <w:szCs w:val="24"/>
        </w:rPr>
        <w:t>2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FA1B5D" w:rsidRPr="004354FF">
        <w:rPr>
          <w:rFonts w:ascii="Times New Roman" w:hAnsi="Times New Roman" w:cs="Times New Roman"/>
          <w:sz w:val="24"/>
          <w:szCs w:val="24"/>
        </w:rPr>
        <w:t>How easy is it to navigate our Website?</w:t>
      </w:r>
    </w:p>
    <w:p w:rsidR="00FA1B5D" w:rsidRPr="004354FF" w:rsidRDefault="00FB48B8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6" style="position:absolute;margin-left:8.25pt;margin-top:12.4pt;width:18.75pt;height:13.5pt;z-index:251729920" fillcolor="#92d050"/>
        </w:pic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5" style="position:absolute;left:0;text-align:left;margin-left:8.25pt;margin-top:12.45pt;width:18.75pt;height:13.5pt;z-index:251728896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Extremely easy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4" style="position:absolute;left:0;text-align:left;margin-left:8.25pt;margin-top:12.5pt;width:18.75pt;height:13.5pt;z-index:251727872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Very easy</w:t>
      </w:r>
    </w:p>
    <w:p w:rsidR="00FA1B5D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3" style="position:absolute;left:0;text-align:left;margin-left:8.25pt;margin-top:12.6pt;width:18.75pt;height:13.5pt;z-index:251726848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>Moderately easy</w:t>
      </w:r>
    </w:p>
    <w:p w:rsidR="00FA1B5D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8" style="position:absolute;left:0;text-align:left;margin-left:8.25pt;margin-top:12.35pt;width:18.75pt;height:13.5pt;z-index:251785216" fillcolor="#92d050"/>
        </w:pic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860372">
        <w:rPr>
          <w:rFonts w:ascii="Times New Roman" w:hAnsi="Times New Roman" w:cs="Times New Roman"/>
          <w:sz w:val="24"/>
          <w:szCs w:val="24"/>
        </w:rPr>
        <w:t>very</w:t>
      </w:r>
      <w:r w:rsidR="00FA1B5D" w:rsidRPr="004354FF">
        <w:rPr>
          <w:rFonts w:ascii="Times New Roman" w:hAnsi="Times New Roman" w:cs="Times New Roman"/>
          <w:sz w:val="24"/>
          <w:szCs w:val="24"/>
        </w:rPr>
        <w:t xml:space="preserve"> easy</w:t>
      </w:r>
    </w:p>
    <w:p w:rsidR="00860372" w:rsidRDefault="00860372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easy at all</w:t>
      </w:r>
    </w:p>
    <w:p w:rsidR="00860372" w:rsidRPr="004354FF" w:rsidRDefault="00860372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C36DC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C36DCD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6D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41A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D5CA6">
        <w:rPr>
          <w:rFonts w:ascii="Times New Roman" w:hAnsi="Times New Roman" w:cs="Times New Roman"/>
          <w:sz w:val="24"/>
          <w:szCs w:val="24"/>
        </w:rPr>
        <w:t>3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How helpful are the Receptionist/Dispensers at the surgery?</w:t>
      </w:r>
    </w:p>
    <w:p w:rsidR="008F641A" w:rsidRPr="004354FF" w:rsidRDefault="008F641A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left:0;text-align:left;margin-left:8.25pt;margin-top:-.05pt;width:18.75pt;height:13.5pt;z-index:251699200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Extremely helpful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7" style="position:absolute;left:0;text-align:left;margin-left:8.25pt;margin-top:.05pt;width:18.75pt;height:13.5pt;z-index:251700224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Very helpful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8" style="position:absolute;left:0;text-align:left;margin-left:8.25pt;margin-top:.1pt;width:18.75pt;height:13.5pt;z-index:251701248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Moderately helpful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9" style="position:absolute;left:0;text-align:left;margin-left:8.25pt;margin-top:.2pt;width:18.75pt;height:13.5pt;z-index:251702272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Slightly helpful</w:t>
      </w:r>
    </w:p>
    <w:p w:rsidR="008F641A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0" style="position:absolute;left:0;text-align:left;margin-left:8.25pt;margin-top:.25pt;width:18.75pt;height:13.5pt;z-index:251703296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812FB4">
        <w:rPr>
          <w:rFonts w:ascii="Times New Roman" w:hAnsi="Times New Roman" w:cs="Times New Roman"/>
          <w:sz w:val="24"/>
          <w:szCs w:val="24"/>
        </w:rPr>
        <w:t>very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helpful</w:t>
      </w:r>
    </w:p>
    <w:p w:rsidR="00812FB4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9" style="position:absolute;left:0;text-align:left;margin-left:8.25pt;margin-top:-.05pt;width:18.75pt;height:13.5pt;z-index:251786240" fillcolor="#92d050"/>
        </w:pict>
      </w:r>
      <w:r w:rsidR="00812FB4">
        <w:rPr>
          <w:rFonts w:ascii="Times New Roman" w:hAnsi="Times New Roman" w:cs="Times New Roman"/>
          <w:sz w:val="24"/>
          <w:szCs w:val="24"/>
        </w:rPr>
        <w:t>Not at all helpful</w:t>
      </w: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270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0353B" w:rsidRDefault="00D0353B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270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0A7" w:rsidRDefault="002270A7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53B" w:rsidRDefault="009F72CE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D5CA6">
        <w:rPr>
          <w:rFonts w:ascii="Times New Roman" w:hAnsi="Times New Roman" w:cs="Times New Roman"/>
          <w:sz w:val="24"/>
          <w:szCs w:val="24"/>
        </w:rPr>
        <w:t>4</w:t>
      </w:r>
      <w:r w:rsidR="00D0353B">
        <w:rPr>
          <w:rFonts w:ascii="Times New Roman" w:hAnsi="Times New Roman" w:cs="Times New Roman"/>
          <w:sz w:val="24"/>
          <w:szCs w:val="24"/>
        </w:rPr>
        <w:t xml:space="preserve"> Do you think you would benefit from h</w:t>
      </w:r>
      <w:r w:rsidR="00AD5CA6">
        <w:rPr>
          <w:rFonts w:ascii="Times New Roman" w:hAnsi="Times New Roman" w:cs="Times New Roman"/>
          <w:sz w:val="24"/>
          <w:szCs w:val="24"/>
        </w:rPr>
        <w:t>aving 15 mins consultation time, instead of the current 10?</w:t>
      </w:r>
    </w:p>
    <w:p w:rsidR="00D0353B" w:rsidRDefault="00FB48B8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9" style="position:absolute;margin-left:13.5pt;margin-top:11.7pt;width:18.75pt;height:13.5pt;z-index:251743232" fillcolor="#92d050"/>
        </w:pict>
      </w:r>
    </w:p>
    <w:p w:rsidR="00D0353B" w:rsidRDefault="00FB48B8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0" style="position:absolute;margin-left:13.5pt;margin-top:11.4pt;width:18.75pt;height:13.5pt;z-index:251744256" fillcolor="#92d050"/>
        </w:pict>
      </w:r>
      <w:r w:rsidR="00D0353B">
        <w:rPr>
          <w:rFonts w:ascii="Times New Roman" w:hAnsi="Times New Roman" w:cs="Times New Roman"/>
          <w:sz w:val="24"/>
          <w:szCs w:val="24"/>
        </w:rPr>
        <w:tab/>
        <w:t>Yes</w:t>
      </w:r>
    </w:p>
    <w:p w:rsidR="00D0353B" w:rsidRDefault="00FB48B8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1" style="position:absolute;margin-left:13.5pt;margin-top:11.1pt;width:18.75pt;height:13.5pt;z-index:251745280" fillcolor="#92d050"/>
        </w:pict>
      </w:r>
      <w:r w:rsidR="00D0353B">
        <w:rPr>
          <w:rFonts w:ascii="Times New Roman" w:hAnsi="Times New Roman" w:cs="Times New Roman"/>
          <w:sz w:val="24"/>
          <w:szCs w:val="24"/>
        </w:rPr>
        <w:tab/>
        <w:t>No</w:t>
      </w:r>
    </w:p>
    <w:p w:rsidR="00D0353B" w:rsidRPr="004354FF" w:rsidRDefault="00D0353B" w:rsidP="00D0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Maybe</w:t>
      </w:r>
    </w:p>
    <w:p w:rsidR="008F641A" w:rsidRDefault="008F641A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AB1" w:rsidRDefault="00A66DE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66DEF" w:rsidRDefault="00A66DE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AB1" w:rsidRDefault="00A66DEF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AB1" w:rsidRPr="004354FF" w:rsidRDefault="00A67AB1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224" w:rsidRPr="004354FF" w:rsidRDefault="009F72CE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CA6">
        <w:rPr>
          <w:rFonts w:ascii="Times New Roman" w:hAnsi="Times New Roman" w:cs="Times New Roman"/>
          <w:sz w:val="24"/>
          <w:szCs w:val="24"/>
        </w:rPr>
        <w:t>5</w:t>
      </w:r>
      <w:r w:rsidR="008F641A" w:rsidRPr="004354FF">
        <w:rPr>
          <w:rFonts w:ascii="Times New Roman" w:hAnsi="Times New Roman" w:cs="Times New Roman"/>
          <w:sz w:val="24"/>
          <w:szCs w:val="24"/>
        </w:rPr>
        <w:t xml:space="preserve"> </w:t>
      </w:r>
      <w:r w:rsidR="00E12D96">
        <w:rPr>
          <w:rFonts w:ascii="Times New Roman" w:hAnsi="Times New Roman" w:cs="Times New Roman"/>
          <w:sz w:val="24"/>
          <w:szCs w:val="24"/>
        </w:rPr>
        <w:t>Are you satisfied with the service we provide at the surgery</w:t>
      </w:r>
      <w:r w:rsidR="008F641A" w:rsidRPr="004354FF">
        <w:rPr>
          <w:rFonts w:ascii="Times New Roman" w:hAnsi="Times New Roman" w:cs="Times New Roman"/>
          <w:sz w:val="24"/>
          <w:szCs w:val="24"/>
        </w:rPr>
        <w:t>?</w:t>
      </w:r>
    </w:p>
    <w:p w:rsidR="008F641A" w:rsidRPr="004354FF" w:rsidRDefault="008F641A" w:rsidP="00045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6" style="position:absolute;left:0;text-align:left;margin-left:13.5pt;margin-top:1.7pt;width:18.75pt;height:13.5pt;z-index:251719680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Extremely satisfied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9" style="position:absolute;left:0;text-align:left;margin-left:13.5pt;margin-top:13.05pt;width:18.75pt;height:13.5pt;z-index:251722752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7" style="position:absolute;left:0;text-align:left;margin-left:13.5pt;margin-top:1.8pt;width:18.75pt;height:13.5pt;z-index:251720704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Very satisfied</w:t>
      </w:r>
    </w:p>
    <w:p w:rsidR="008F641A" w:rsidRPr="004354FF" w:rsidRDefault="008F641A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Moderately satisfied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8" style="position:absolute;left:0;text-align:left;margin-left:13.5pt;margin-top:-.3pt;width:18.75pt;height:13.5pt;z-index:251721728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Slightly satisfied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5" style="position:absolute;left:0;text-align:left;margin-left:13.5pt;margin-top:-.25pt;width:18.75pt;height:13.5pt;z-index:251718656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Not at all</w:t>
      </w:r>
    </w:p>
    <w:p w:rsidR="00045224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3" style="position:absolute;left:0;text-align:left;margin-left:13.5pt;margin-top:-.15pt;width:18.75pt;height:13.5pt;z-index:251716608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Other (please specify)</w:t>
      </w: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A66DEF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66DEF" w:rsidRDefault="00A66DEF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A66DEF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6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06F24" w:rsidRDefault="00306F24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37659" w:rsidRDefault="00937659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37659" w:rsidRPr="004354FF" w:rsidRDefault="00937659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C4575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41A" w:rsidRPr="004354FF" w:rsidRDefault="009F72CE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CA6">
        <w:rPr>
          <w:rFonts w:ascii="Times New Roman" w:hAnsi="Times New Roman" w:cs="Times New Roman"/>
          <w:sz w:val="24"/>
          <w:szCs w:val="24"/>
        </w:rPr>
        <w:t>6</w:t>
      </w:r>
      <w:r w:rsidR="006B6084">
        <w:rPr>
          <w:rFonts w:ascii="Times New Roman" w:hAnsi="Times New Roman" w:cs="Times New Roman"/>
          <w:sz w:val="24"/>
          <w:szCs w:val="24"/>
        </w:rPr>
        <w:t xml:space="preserve"> W</w:t>
      </w:r>
      <w:r w:rsidR="008F641A" w:rsidRPr="004354FF">
        <w:rPr>
          <w:rFonts w:ascii="Times New Roman" w:hAnsi="Times New Roman" w:cs="Times New Roman"/>
          <w:sz w:val="24"/>
          <w:szCs w:val="24"/>
        </w:rPr>
        <w:t>hat is your race? Please choose one or more:</w:t>
      </w:r>
    </w:p>
    <w:p w:rsidR="008F641A" w:rsidRPr="004354FF" w:rsidRDefault="008F641A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2" style="position:absolute;left:0;text-align:left;margin-left:13.5pt;margin-top:.2pt;width:18.75pt;height:13.5pt;z-index:251715584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White British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1" style="position:absolute;left:0;text-align:left;margin-left:13.5pt;margin-top:.25pt;width:18.75pt;height:13.5pt;z-index:251714560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Mixed British</w:t>
      </w:r>
    </w:p>
    <w:p w:rsidR="008F641A" w:rsidRPr="004354FF" w:rsidRDefault="00FB48B8" w:rsidP="00324B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0" style="position:absolute;left:0;text-align:left;margin-left:13.5pt;margin-top:.35pt;width:18.75pt;height:13.5pt;z-index:251713536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Irish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9" style="position:absolute;left:0;text-align:left;margin-left:13.5pt;margin-top:.4pt;width:18.75pt;height:13.5pt;z-index:251712512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European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8" style="position:absolute;left:0;text-align:left;margin-left:13.5pt;margin-top:.5pt;width:18.75pt;height:13.5pt;z-index:251711488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Other White Background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7" style="position:absolute;left:0;text-align:left;margin-left:13.5pt;margin-top:.55pt;width:18.75pt;height:13.5pt;z-index:251710464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White and Black Caribbean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6" style="position:absolute;left:0;text-align:left;margin-left:13.5pt;margin-top:.6pt;width:18.75pt;height:13.5pt;z-index:251709440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White and Black African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5" style="position:absolute;left:0;text-align:left;margin-left:13.5pt;margin-top:.7pt;width:18.75pt;height:13.5pt;z-index:251708416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Asian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4" style="position:absolute;left:0;text-align:left;margin-left:13.5pt;margin-top:.75pt;width:18.75pt;height:13.5pt;z-index:251707392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Indian or British Indian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3" style="position:absolute;left:0;text-align:left;margin-left:13.5pt;margin-top:.85pt;width:18.75pt;height:13.5pt;z-index:251706368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Pakistani or British Pakistani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2" style="position:absolute;left:0;text-align:left;margin-left:13.5pt;margin-top:.9pt;width:18.75pt;height:13.5pt;z-index:251705344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Chinese</w:t>
      </w:r>
    </w:p>
    <w:p w:rsidR="008F641A" w:rsidRPr="004354FF" w:rsidRDefault="00FB48B8" w:rsidP="00324B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1" style="position:absolute;left:0;text-align:left;margin-left:13.5pt;margin-top:1pt;width:18.75pt;height:13.5pt;z-index:251704320" fillcolor="#92d050"/>
        </w:pict>
      </w:r>
      <w:r w:rsidR="008F641A" w:rsidRPr="004354FF">
        <w:rPr>
          <w:rFonts w:ascii="Times New Roman" w:hAnsi="Times New Roman" w:cs="Times New Roman"/>
          <w:sz w:val="24"/>
          <w:szCs w:val="24"/>
        </w:rPr>
        <w:t>Other</w:t>
      </w:r>
    </w:p>
    <w:p w:rsidR="00665021" w:rsidRPr="004354FF" w:rsidRDefault="00665021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B53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45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C4575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575" w:rsidRPr="004354FF" w:rsidRDefault="00DC4575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45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F641A" w:rsidRPr="004354FF" w:rsidRDefault="008F641A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41A" w:rsidRDefault="008F641A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Default="00665021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Pr="00020A30" w:rsidRDefault="00665021" w:rsidP="001270E1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20A30">
        <w:rPr>
          <w:rFonts w:ascii="Times New Roman" w:hAnsi="Times New Roman" w:cs="Times New Roman"/>
          <w:sz w:val="32"/>
          <w:szCs w:val="32"/>
          <w:u w:val="single"/>
        </w:rPr>
        <w:t>Infection Control:</w:t>
      </w:r>
    </w:p>
    <w:p w:rsidR="00665021" w:rsidRDefault="00665021" w:rsidP="008F6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Default="00665021" w:rsidP="00695E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Default="00695E6F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5021">
        <w:rPr>
          <w:rFonts w:ascii="Times New Roman" w:hAnsi="Times New Roman" w:cs="Times New Roman"/>
          <w:sz w:val="24"/>
          <w:szCs w:val="24"/>
        </w:rPr>
        <w:t xml:space="preserve"> </w:t>
      </w:r>
      <w:r w:rsidR="0024719E">
        <w:rPr>
          <w:rFonts w:ascii="Times New Roman" w:hAnsi="Times New Roman" w:cs="Times New Roman"/>
          <w:sz w:val="24"/>
          <w:szCs w:val="24"/>
        </w:rPr>
        <w:t>Please</w:t>
      </w:r>
      <w:r w:rsidR="00665021">
        <w:rPr>
          <w:rFonts w:ascii="Times New Roman" w:hAnsi="Times New Roman" w:cs="Times New Roman"/>
          <w:sz w:val="24"/>
          <w:szCs w:val="24"/>
        </w:rPr>
        <w:t xml:space="preserve"> rate</w:t>
      </w:r>
      <w:r w:rsidR="0024719E">
        <w:rPr>
          <w:rFonts w:ascii="Times New Roman" w:hAnsi="Times New Roman" w:cs="Times New Roman"/>
          <w:sz w:val="24"/>
          <w:szCs w:val="24"/>
        </w:rPr>
        <w:t xml:space="preserve"> the cleanliness </w:t>
      </w:r>
      <w:r w:rsidR="00665021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05">
        <w:rPr>
          <w:rFonts w:ascii="Times New Roman" w:hAnsi="Times New Roman" w:cs="Times New Roman"/>
          <w:sz w:val="24"/>
          <w:szCs w:val="24"/>
        </w:rPr>
        <w:t>Clinician’s</w:t>
      </w:r>
      <w:r>
        <w:rPr>
          <w:rFonts w:ascii="Times New Roman" w:hAnsi="Times New Roman" w:cs="Times New Roman"/>
          <w:sz w:val="24"/>
          <w:szCs w:val="24"/>
        </w:rPr>
        <w:t xml:space="preserve"> Consulting</w:t>
      </w:r>
      <w:r w:rsidR="00665021">
        <w:rPr>
          <w:rFonts w:ascii="Times New Roman" w:hAnsi="Times New Roman" w:cs="Times New Roman"/>
          <w:sz w:val="24"/>
          <w:szCs w:val="24"/>
        </w:rPr>
        <w:t xml:space="preserve"> Room:</w:t>
      </w: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2" style="position:absolute;left:0;text-align:left;margin-left:13.5pt;margin-top:1.7pt;width:18.75pt;height:13.5pt;z-index:251754496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5" style="position:absolute;left:0;text-align:left;margin-left:13.5pt;margin-top:13.05pt;width:18.75pt;height:13.5pt;z-index:251757568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3" style="position:absolute;left:0;text-align:left;margin-left:13.5pt;margin-top:1.8pt;width:18.75pt;height:13.5pt;z-index:251755520" fillcolor="#92d050"/>
        </w:pict>
      </w:r>
      <w:r w:rsidR="0024719E">
        <w:rPr>
          <w:rFonts w:ascii="Times New Roman" w:hAnsi="Times New Roman" w:cs="Times New Roman"/>
          <w:sz w:val="24"/>
          <w:szCs w:val="24"/>
        </w:rPr>
        <w:t>Very clean</w:t>
      </w:r>
    </w:p>
    <w:p w:rsidR="00665021" w:rsidRPr="004354FF" w:rsidRDefault="00665021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>Moderately</w:t>
      </w:r>
      <w:r w:rsidR="0024719E" w:rsidRPr="0024719E">
        <w:rPr>
          <w:rFonts w:ascii="Times New Roman" w:hAnsi="Times New Roman" w:cs="Times New Roman"/>
          <w:sz w:val="24"/>
          <w:szCs w:val="24"/>
        </w:rPr>
        <w:t xml:space="preserve">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4" style="position:absolute;left:0;text-align:left;margin-left:13.5pt;margin-top:-.3pt;width:18.75pt;height:13.5pt;z-index:251756544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Slightly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1" style="position:absolute;left:0;text-align:left;margin-left:13.5pt;margin-top:-.25pt;width:18.75pt;height:13.5pt;z-index:251753472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695E6F">
        <w:rPr>
          <w:rFonts w:ascii="Times New Roman" w:hAnsi="Times New Roman" w:cs="Times New Roman"/>
          <w:sz w:val="24"/>
          <w:szCs w:val="24"/>
        </w:rPr>
        <w:t>very clean</w:t>
      </w:r>
    </w:p>
    <w:p w:rsidR="00665021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0" style="position:absolute;left:0;text-align:left;margin-left:13.5pt;margin-top:-.15pt;width:18.75pt;height:13.5pt;z-index:251752448" fillcolor="#92d050"/>
        </w:pict>
      </w:r>
      <w:r w:rsidR="00695E6F">
        <w:rPr>
          <w:rFonts w:ascii="Times New Roman" w:hAnsi="Times New Roman" w:cs="Times New Roman"/>
          <w:noProof/>
          <w:sz w:val="24"/>
          <w:szCs w:val="24"/>
        </w:rPr>
        <w:t>Not clean at all</w:t>
      </w: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4BF" w:rsidRDefault="00DC44BF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4BF" w:rsidRDefault="007A1D58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D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9083D" w:rsidRDefault="00A9083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D58" w:rsidRDefault="007A1D58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D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C44BF" w:rsidRPr="004354FF" w:rsidRDefault="00DC44BF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24719E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rate</w:t>
      </w:r>
      <w:r w:rsidR="0024719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cleanliness of the </w:t>
      </w:r>
      <w:r w:rsidR="0024719E">
        <w:rPr>
          <w:rFonts w:ascii="Times New Roman" w:hAnsi="Times New Roman" w:cs="Times New Roman"/>
          <w:sz w:val="24"/>
          <w:szCs w:val="24"/>
        </w:rPr>
        <w:t>Waiting Room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9" style="position:absolute;left:0;text-align:left;margin-left:13.5pt;margin-top:1.7pt;width:18.75pt;height:13.5pt;z-index:251762688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2" style="position:absolute;left:0;text-align:left;margin-left:13.5pt;margin-top:13.05pt;width:18.75pt;height:13.5pt;z-index:251765760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0" style="position:absolute;left:0;text-align:left;margin-left:13.5pt;margin-top:1.8pt;width:18.75pt;height:13.5pt;z-index:251763712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Very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24719E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Moderately 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1" style="position:absolute;left:0;text-align:left;margin-left:13.5pt;margin-top:-.3pt;width:18.75pt;height:13.5pt;z-index:251764736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Slightly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95E6F" w:rsidRPr="004354FF" w:rsidRDefault="00FB48B8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8" style="position:absolute;left:0;text-align:left;margin-left:13.5pt;margin-top:-.25pt;width:18.75pt;height:13.5pt;z-index:251796480" fillcolor="#92d050"/>
        </w:pict>
      </w:r>
      <w:r w:rsidR="00695E6F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695E6F">
        <w:rPr>
          <w:rFonts w:ascii="Times New Roman" w:hAnsi="Times New Roman" w:cs="Times New Roman"/>
          <w:sz w:val="24"/>
          <w:szCs w:val="24"/>
        </w:rPr>
        <w:t>very clean</w:t>
      </w:r>
    </w:p>
    <w:p w:rsidR="00695E6F" w:rsidRDefault="00FB48B8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7" style="position:absolute;left:0;text-align:left;margin-left:13.5pt;margin-top:-.15pt;width:18.75pt;height:13.5pt;z-index:251795456" fillcolor="#92d050"/>
        </w:pict>
      </w:r>
      <w:r w:rsidR="00695E6F">
        <w:rPr>
          <w:rFonts w:ascii="Times New Roman" w:hAnsi="Times New Roman" w:cs="Times New Roman"/>
          <w:noProof/>
          <w:sz w:val="24"/>
          <w:szCs w:val="24"/>
        </w:rPr>
        <w:t>Not clean at all</w:t>
      </w:r>
    </w:p>
    <w:p w:rsidR="00CD21BD" w:rsidRDefault="00CD21BD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CD21BD" w:rsidRDefault="00CD21BD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D2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D21BD" w:rsidRDefault="00CD21BD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D2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65021" w:rsidRDefault="00665021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1BD" w:rsidRDefault="00CD21BD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Default="0024719E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</w:t>
      </w:r>
      <w:r w:rsidR="00665021">
        <w:rPr>
          <w:rFonts w:ascii="Times New Roman" w:hAnsi="Times New Roman" w:cs="Times New Roman"/>
          <w:sz w:val="24"/>
          <w:szCs w:val="24"/>
        </w:rPr>
        <w:t xml:space="preserve"> rate </w:t>
      </w:r>
      <w:r>
        <w:rPr>
          <w:rFonts w:ascii="Times New Roman" w:hAnsi="Times New Roman" w:cs="Times New Roman"/>
          <w:sz w:val="24"/>
          <w:szCs w:val="24"/>
        </w:rPr>
        <w:t xml:space="preserve">the cleanliness </w:t>
      </w:r>
      <w:r w:rsidR="00665021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Patients Toilet</w:t>
      </w:r>
      <w:r w:rsidR="00665021">
        <w:rPr>
          <w:rFonts w:ascii="Times New Roman" w:hAnsi="Times New Roman" w:cs="Times New Roman"/>
          <w:sz w:val="24"/>
          <w:szCs w:val="24"/>
        </w:rPr>
        <w:t>:</w:t>
      </w:r>
    </w:p>
    <w:p w:rsidR="00665021" w:rsidRDefault="00665021" w:rsidP="006650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6" style="position:absolute;left:0;text-align:left;margin-left:13.5pt;margin-top:1.7pt;width:18.75pt;height:13.5pt;z-index:251770880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Extremely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left:0;text-align:left;margin-left:13.5pt;margin-top:13.05pt;width:18.75pt;height:13.5pt;z-index:251773952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7" style="position:absolute;left:0;text-align:left;margin-left:13.5pt;margin-top:1.8pt;width:18.75pt;height:13.5pt;z-index:251771904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Very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665021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54FF">
        <w:rPr>
          <w:rFonts w:ascii="Times New Roman" w:hAnsi="Times New Roman" w:cs="Times New Roman"/>
          <w:sz w:val="24"/>
          <w:szCs w:val="24"/>
        </w:rPr>
        <w:t xml:space="preserve">Moderately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65021" w:rsidRPr="004354FF" w:rsidRDefault="00FB48B8" w:rsidP="006650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8" style="position:absolute;left:0;text-align:left;margin-left:13.5pt;margin-top:-.3pt;width:18.75pt;height:13.5pt;z-index:251772928" fillcolor="#92d050"/>
        </w:pict>
      </w:r>
      <w:r w:rsidR="00665021" w:rsidRPr="004354FF">
        <w:rPr>
          <w:rFonts w:ascii="Times New Roman" w:hAnsi="Times New Roman" w:cs="Times New Roman"/>
          <w:sz w:val="24"/>
          <w:szCs w:val="24"/>
        </w:rPr>
        <w:t xml:space="preserve">Slightly </w:t>
      </w:r>
      <w:r w:rsidR="0024719E">
        <w:rPr>
          <w:rFonts w:ascii="Times New Roman" w:hAnsi="Times New Roman" w:cs="Times New Roman"/>
          <w:sz w:val="24"/>
          <w:szCs w:val="24"/>
        </w:rPr>
        <w:t>clean</w:t>
      </w:r>
    </w:p>
    <w:p w:rsidR="00695E6F" w:rsidRPr="004354FF" w:rsidRDefault="00FB48B8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60" style="position:absolute;left:0;text-align:left;margin-left:13.5pt;margin-top:-.25pt;width:18.75pt;height:13.5pt;z-index:251799552" fillcolor="#92d050"/>
        </w:pict>
      </w:r>
      <w:r w:rsidR="00695E6F" w:rsidRPr="004354FF">
        <w:rPr>
          <w:rFonts w:ascii="Times New Roman" w:hAnsi="Times New Roman" w:cs="Times New Roman"/>
          <w:sz w:val="24"/>
          <w:szCs w:val="24"/>
        </w:rPr>
        <w:t xml:space="preserve">Not </w:t>
      </w:r>
      <w:r w:rsidR="00695E6F">
        <w:rPr>
          <w:rFonts w:ascii="Times New Roman" w:hAnsi="Times New Roman" w:cs="Times New Roman"/>
          <w:sz w:val="24"/>
          <w:szCs w:val="24"/>
        </w:rPr>
        <w:t>very clean</w:t>
      </w:r>
    </w:p>
    <w:p w:rsidR="00695E6F" w:rsidRDefault="00FB48B8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9" style="position:absolute;left:0;text-align:left;margin-left:13.5pt;margin-top:-.15pt;width:18.75pt;height:13.5pt;z-index:251798528" fillcolor="#92d050"/>
        </w:pict>
      </w:r>
      <w:r w:rsidR="00695E6F">
        <w:rPr>
          <w:rFonts w:ascii="Times New Roman" w:hAnsi="Times New Roman" w:cs="Times New Roman"/>
          <w:noProof/>
          <w:sz w:val="24"/>
          <w:szCs w:val="24"/>
        </w:rPr>
        <w:t>Not clean at all</w:t>
      </w:r>
    </w:p>
    <w:p w:rsidR="004A2A65" w:rsidRDefault="004A2A65" w:rsidP="00695E6F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4A2A65" w:rsidRDefault="004A2A65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A2A65" w:rsidRDefault="000A4490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A44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A4490" w:rsidRDefault="000A4490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A2A65" w:rsidRDefault="004A2A65" w:rsidP="00695E6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95E6F" w:rsidRDefault="000A4490" w:rsidP="00665021">
      <w:r w:rsidRPr="000A4490">
        <w:rPr>
          <w:noProof/>
        </w:rPr>
        <w:drawing>
          <wp:inline distT="0" distB="0" distL="0" distR="0">
            <wp:extent cx="4572000" cy="2743200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65021" w:rsidRDefault="00665021" w:rsidP="00665021">
      <w:pPr>
        <w:rPr>
          <w:rFonts w:ascii="Times New Roman" w:hAnsi="Times New Roman" w:cs="Times New Roman"/>
          <w:sz w:val="24"/>
          <w:szCs w:val="24"/>
        </w:rPr>
      </w:pPr>
    </w:p>
    <w:p w:rsidR="00C263E7" w:rsidRDefault="00C263E7" w:rsidP="00665021">
      <w:pPr>
        <w:rPr>
          <w:rFonts w:ascii="Times New Roman" w:hAnsi="Times New Roman" w:cs="Times New Roman"/>
          <w:sz w:val="24"/>
          <w:szCs w:val="24"/>
        </w:rPr>
      </w:pPr>
    </w:p>
    <w:p w:rsidR="00C263E7" w:rsidRDefault="00C263E7" w:rsidP="00665021">
      <w:pPr>
        <w:rPr>
          <w:rFonts w:ascii="Times New Roman" w:hAnsi="Times New Roman" w:cs="Times New Roman"/>
          <w:sz w:val="24"/>
          <w:szCs w:val="24"/>
        </w:rPr>
      </w:pPr>
    </w:p>
    <w:p w:rsidR="00C263E7" w:rsidRDefault="00C263E7" w:rsidP="0066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responses and comments:</w:t>
      </w:r>
    </w:p>
    <w:p w:rsidR="00C263E7" w:rsidRDefault="00C263E7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two young children and always get seen if needed.</w:t>
      </w:r>
    </w:p>
    <w:p w:rsidR="00C263E7" w:rsidRDefault="00C263E7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husband and I find all the staff at The Apples very helpful and understanding, we are very happy with the care we receive.</w:t>
      </w:r>
    </w:p>
    <w:p w:rsidR="00C263E7" w:rsidRDefault="00C263E7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many of the key points of the questions have been formulated with assumptions and leading questions.</w:t>
      </w:r>
    </w:p>
    <w:p w:rsidR="00C263E7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 service, maybe run extended hours to help those with busy work lives, new houses going to be built in Sherborne this might be a way of fitting us all in without waiting days to see a GP.</w:t>
      </w:r>
    </w:p>
    <w:p w:rsidR="0079633D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I receive outstanding health care and I have no complaints whatsoever</w:t>
      </w:r>
    </w:p>
    <w:p w:rsidR="0079633D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so lucky to have such good </w:t>
      </w:r>
      <w:r w:rsidR="00C94005">
        <w:rPr>
          <w:rFonts w:ascii="Times New Roman" w:hAnsi="Times New Roman" w:cs="Times New Roman"/>
          <w:sz w:val="24"/>
          <w:szCs w:val="24"/>
        </w:rPr>
        <w:t>facilitates</w:t>
      </w:r>
      <w:r>
        <w:rPr>
          <w:rFonts w:ascii="Times New Roman" w:hAnsi="Times New Roman" w:cs="Times New Roman"/>
          <w:sz w:val="24"/>
          <w:szCs w:val="24"/>
        </w:rPr>
        <w:t>! Thank you</w:t>
      </w:r>
    </w:p>
    <w:p w:rsidR="0079633D" w:rsidRDefault="0079633D" w:rsidP="00C263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helpful and efficient services by all the staff</w:t>
      </w:r>
    </w:p>
    <w:p w:rsidR="0079633D" w:rsidRDefault="0079633D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like to thank Caroline in Dispensary for all her help – all the GPs have been outstanding in the care they have given</w:t>
      </w:r>
    </w:p>
    <w:p w:rsidR="00565006" w:rsidRDefault="00565006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we are very lucky to have the care and facilities provided by The Apples</w:t>
      </w:r>
    </w:p>
    <w:p w:rsidR="00565006" w:rsidRDefault="00565006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though the surgery is always busy the </w:t>
      </w:r>
      <w:r w:rsidR="00C94005">
        <w:rPr>
          <w:rFonts w:ascii="Times New Roman" w:hAnsi="Times New Roman" w:cs="Times New Roman"/>
          <w:sz w:val="24"/>
          <w:szCs w:val="24"/>
        </w:rPr>
        <w:t>staff copes</w:t>
      </w:r>
      <w:r>
        <w:rPr>
          <w:rFonts w:ascii="Times New Roman" w:hAnsi="Times New Roman" w:cs="Times New Roman"/>
          <w:sz w:val="24"/>
          <w:szCs w:val="24"/>
        </w:rPr>
        <w:t xml:space="preserve"> well and calmly. </w:t>
      </w:r>
      <w:r w:rsidR="00C94005">
        <w:rPr>
          <w:rFonts w:ascii="Times New Roman" w:hAnsi="Times New Roman" w:cs="Times New Roman"/>
          <w:sz w:val="24"/>
          <w:szCs w:val="24"/>
        </w:rPr>
        <w:t>Whichever</w:t>
      </w:r>
      <w:r>
        <w:rPr>
          <w:rFonts w:ascii="Times New Roman" w:hAnsi="Times New Roman" w:cs="Times New Roman"/>
          <w:sz w:val="24"/>
          <w:szCs w:val="24"/>
        </w:rPr>
        <w:t xml:space="preserve"> GP I see everything is explained clearly in </w:t>
      </w:r>
      <w:r w:rsidR="00C94005">
        <w:rPr>
          <w:rFonts w:ascii="Times New Roman" w:hAnsi="Times New Roman" w:cs="Times New Roman"/>
          <w:sz w:val="24"/>
          <w:szCs w:val="24"/>
        </w:rPr>
        <w:t>layman’s</w:t>
      </w:r>
      <w:r>
        <w:rPr>
          <w:rFonts w:ascii="Times New Roman" w:hAnsi="Times New Roman" w:cs="Times New Roman"/>
          <w:sz w:val="24"/>
          <w:szCs w:val="24"/>
        </w:rPr>
        <w:t xml:space="preserve"> terms and my questions are always answered</w:t>
      </w:r>
    </w:p>
    <w:p w:rsidR="00565006" w:rsidRDefault="00565006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wait here is usually very long.  At least half an hour every time I have been, especially later on.</w:t>
      </w:r>
    </w:p>
    <w:p w:rsidR="00565006" w:rsidRDefault="006E7EDA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wife and I appreciate the efficient and friendly service Apples Med Centre offers. We </w:t>
      </w:r>
      <w:r w:rsidR="00C94005"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z w:val="24"/>
          <w:szCs w:val="24"/>
        </w:rPr>
        <w:t xml:space="preserve"> value being linked to Dr Lewis and the </w:t>
      </w:r>
      <w:r w:rsidR="00C94005">
        <w:rPr>
          <w:rFonts w:ascii="Times New Roman" w:hAnsi="Times New Roman" w:cs="Times New Roman"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 xml:space="preserve"> delays in making appointments, keep it this way!</w:t>
      </w:r>
    </w:p>
    <w:p w:rsidR="006E7EDA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fireplace is naff</w:t>
      </w:r>
    </w:p>
    <w:p w:rsidR="00341800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 park can be a nightmare at times.  Turning around and getting in and out when others cars enter and exit at the same time</w:t>
      </w:r>
    </w:p>
    <w:p w:rsidR="00341800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always been more than happy with everyone I have spoken to/seen at The Apples.  Everyone is so helpful!</w:t>
      </w:r>
    </w:p>
    <w:p w:rsidR="00341800" w:rsidRPr="00565006" w:rsidRDefault="00341800" w:rsidP="005650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decor in the surgery is tired and dated it is sufficient and well laid out. The music is pleasant also and helps to provide a relaxed atmosphere</w:t>
      </w:r>
    </w:p>
    <w:sectPr w:rsidR="00341800" w:rsidRPr="00565006" w:rsidSect="00324B53">
      <w:headerReference w:type="default" r:id="rId47"/>
      <w:footerReference w:type="default" r:id="rId4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B8" w:rsidRDefault="00FB48B8" w:rsidP="00020A30">
      <w:pPr>
        <w:spacing w:after="0" w:line="240" w:lineRule="auto"/>
      </w:pPr>
      <w:r>
        <w:separator/>
      </w:r>
    </w:p>
  </w:endnote>
  <w:endnote w:type="continuationSeparator" w:id="0">
    <w:p w:rsidR="00FB48B8" w:rsidRDefault="00FB48B8" w:rsidP="0002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06" w:rsidRDefault="00565006">
    <w:pPr>
      <w:pStyle w:val="Footer"/>
    </w:pPr>
    <w:r>
      <w:t xml:space="preserve">Page </w:t>
    </w:r>
    <w:sdt>
      <w:sdtPr>
        <w:id w:val="27465626"/>
        <w:docPartObj>
          <w:docPartGallery w:val="Page Numbers (Bottom of Page)"/>
          <w:docPartUnique/>
        </w:docPartObj>
      </w:sdtPr>
      <w:sdtEndPr/>
      <w:sdtContent>
        <w:r w:rsidR="00FB48B8">
          <w:fldChar w:fldCharType="begin"/>
        </w:r>
        <w:r w:rsidR="00FB48B8">
          <w:instrText xml:space="preserve"> PAGE   \* MERGEFORMAT </w:instrText>
        </w:r>
        <w:r w:rsidR="00FB48B8">
          <w:fldChar w:fldCharType="separate"/>
        </w:r>
        <w:r w:rsidR="00431218">
          <w:rPr>
            <w:noProof/>
          </w:rPr>
          <w:t>1</w:t>
        </w:r>
        <w:r w:rsidR="00FB48B8">
          <w:rPr>
            <w:noProof/>
          </w:rPr>
          <w:fldChar w:fldCharType="end"/>
        </w:r>
      </w:sdtContent>
    </w:sdt>
  </w:p>
  <w:p w:rsidR="00565006" w:rsidRDefault="00565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B8" w:rsidRDefault="00FB48B8" w:rsidP="00020A30">
      <w:pPr>
        <w:spacing w:after="0" w:line="240" w:lineRule="auto"/>
      </w:pPr>
      <w:r>
        <w:separator/>
      </w:r>
    </w:p>
  </w:footnote>
  <w:footnote w:type="continuationSeparator" w:id="0">
    <w:p w:rsidR="00FB48B8" w:rsidRDefault="00FB48B8" w:rsidP="0002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06" w:rsidRDefault="00565006" w:rsidP="00CB24BC">
    <w:pPr>
      <w:pStyle w:val="Header"/>
      <w:jc w:val="center"/>
    </w:pPr>
    <w:r>
      <w:t>The Apples Medical C</w:t>
    </w:r>
    <w:r w:rsidR="00431218">
      <w:t>entre Annual Patient Survey 2013</w:t>
    </w:r>
    <w: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091"/>
    <w:multiLevelType w:val="hybridMultilevel"/>
    <w:tmpl w:val="569C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7E7F"/>
    <w:multiLevelType w:val="hybridMultilevel"/>
    <w:tmpl w:val="77B03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D4BB1"/>
    <w:multiLevelType w:val="hybridMultilevel"/>
    <w:tmpl w:val="CF06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224"/>
    <w:rsid w:val="00020A30"/>
    <w:rsid w:val="000360E9"/>
    <w:rsid w:val="00045224"/>
    <w:rsid w:val="00060CC1"/>
    <w:rsid w:val="000A4490"/>
    <w:rsid w:val="001270E1"/>
    <w:rsid w:val="001D6260"/>
    <w:rsid w:val="001F0839"/>
    <w:rsid w:val="001F3BF8"/>
    <w:rsid w:val="00217CA8"/>
    <w:rsid w:val="002270A7"/>
    <w:rsid w:val="00245C0F"/>
    <w:rsid w:val="0024719E"/>
    <w:rsid w:val="00256071"/>
    <w:rsid w:val="00296727"/>
    <w:rsid w:val="003011DE"/>
    <w:rsid w:val="00304CE0"/>
    <w:rsid w:val="00306F24"/>
    <w:rsid w:val="00314ADE"/>
    <w:rsid w:val="00324B53"/>
    <w:rsid w:val="00341800"/>
    <w:rsid w:val="003441B4"/>
    <w:rsid w:val="00385A3E"/>
    <w:rsid w:val="003B5A67"/>
    <w:rsid w:val="004213D9"/>
    <w:rsid w:val="00431218"/>
    <w:rsid w:val="004354FF"/>
    <w:rsid w:val="004A2A65"/>
    <w:rsid w:val="004D0187"/>
    <w:rsid w:val="00543A2F"/>
    <w:rsid w:val="00565006"/>
    <w:rsid w:val="00573BEE"/>
    <w:rsid w:val="00582937"/>
    <w:rsid w:val="00583481"/>
    <w:rsid w:val="005B773D"/>
    <w:rsid w:val="005D7AB6"/>
    <w:rsid w:val="00665021"/>
    <w:rsid w:val="00695E6F"/>
    <w:rsid w:val="006B1D7A"/>
    <w:rsid w:val="006B355C"/>
    <w:rsid w:val="006B6084"/>
    <w:rsid w:val="006E7EDA"/>
    <w:rsid w:val="007778F4"/>
    <w:rsid w:val="007911E0"/>
    <w:rsid w:val="007937CF"/>
    <w:rsid w:val="0079633D"/>
    <w:rsid w:val="007A1D58"/>
    <w:rsid w:val="00812FB4"/>
    <w:rsid w:val="00860372"/>
    <w:rsid w:val="00863E54"/>
    <w:rsid w:val="00891176"/>
    <w:rsid w:val="008D41E9"/>
    <w:rsid w:val="008F641A"/>
    <w:rsid w:val="00922B92"/>
    <w:rsid w:val="00937659"/>
    <w:rsid w:val="00957799"/>
    <w:rsid w:val="00963B3B"/>
    <w:rsid w:val="00973C14"/>
    <w:rsid w:val="0099419D"/>
    <w:rsid w:val="009B30B1"/>
    <w:rsid w:val="009E4BD1"/>
    <w:rsid w:val="009F300C"/>
    <w:rsid w:val="009F72CE"/>
    <w:rsid w:val="00A22CC7"/>
    <w:rsid w:val="00A66DEF"/>
    <w:rsid w:val="00A67AB1"/>
    <w:rsid w:val="00A9083D"/>
    <w:rsid w:val="00AD5CA6"/>
    <w:rsid w:val="00BA3A5D"/>
    <w:rsid w:val="00BC2EB7"/>
    <w:rsid w:val="00C263E7"/>
    <w:rsid w:val="00C36DCD"/>
    <w:rsid w:val="00C94005"/>
    <w:rsid w:val="00CB248B"/>
    <w:rsid w:val="00CB24BC"/>
    <w:rsid w:val="00CD21BD"/>
    <w:rsid w:val="00CD2414"/>
    <w:rsid w:val="00CE2465"/>
    <w:rsid w:val="00D0353B"/>
    <w:rsid w:val="00DA2DA7"/>
    <w:rsid w:val="00DC44BF"/>
    <w:rsid w:val="00DC4575"/>
    <w:rsid w:val="00DC7D19"/>
    <w:rsid w:val="00DE2E7D"/>
    <w:rsid w:val="00E12D96"/>
    <w:rsid w:val="00EF11E7"/>
    <w:rsid w:val="00F12975"/>
    <w:rsid w:val="00F40B5F"/>
    <w:rsid w:val="00F77960"/>
    <w:rsid w:val="00FA1B5D"/>
    <w:rsid w:val="00FB3F42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2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0"/>
  </w:style>
  <w:style w:type="paragraph" w:styleId="Footer">
    <w:name w:val="footer"/>
    <w:basedOn w:val="Normal"/>
    <w:link w:val="FooterChar"/>
    <w:uiPriority w:val="99"/>
    <w:unhideWhenUsed/>
    <w:rsid w:val="000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0"/>
  </w:style>
  <w:style w:type="paragraph" w:styleId="BalloonText">
    <w:name w:val="Balloon Text"/>
    <w:basedOn w:val="Normal"/>
    <w:link w:val="BalloonTextChar"/>
    <w:uiPriority w:val="99"/>
    <w:semiHidden/>
    <w:unhideWhenUsed/>
    <w:rsid w:val="002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ny\Desktop\Philippa%20Folder\GP%20Surgery%20Survey%202013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Sheet1!$A$240:$A$246</c:f>
              <c:strCache>
                <c:ptCount val="7"/>
                <c:pt idx="0">
                  <c:v>Dr Miles</c:v>
                </c:pt>
                <c:pt idx="1">
                  <c:v>Dr Griffiths</c:v>
                </c:pt>
                <c:pt idx="2">
                  <c:v>Dr Morris</c:v>
                </c:pt>
                <c:pt idx="3">
                  <c:v>Dr Lewis</c:v>
                </c:pt>
                <c:pt idx="4">
                  <c:v>Nurse </c:v>
                </c:pt>
                <c:pt idx="5">
                  <c:v>Health Care Assistant </c:v>
                </c:pt>
                <c:pt idx="6">
                  <c:v>Other Clinics/Online</c:v>
                </c:pt>
              </c:strCache>
            </c:strRef>
          </c:cat>
          <c:val>
            <c:numRef>
              <c:f>Sheet1!$B$240:$B$246</c:f>
              <c:numCache>
                <c:formatCode>General</c:formatCode>
                <c:ptCount val="7"/>
                <c:pt idx="0">
                  <c:v>32</c:v>
                </c:pt>
                <c:pt idx="1">
                  <c:v>29</c:v>
                </c:pt>
                <c:pt idx="2">
                  <c:v>45</c:v>
                </c:pt>
                <c:pt idx="3">
                  <c:v>23</c:v>
                </c:pt>
                <c:pt idx="4">
                  <c:v>24</c:v>
                </c:pt>
                <c:pt idx="5">
                  <c:v>24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79104"/>
        <c:axId val="147680640"/>
      </c:barChart>
      <c:catAx>
        <c:axId val="1476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680640"/>
        <c:crosses val="autoZero"/>
        <c:auto val="1"/>
        <c:lblAlgn val="ctr"/>
        <c:lblOffset val="100"/>
        <c:noMultiLvlLbl val="0"/>
      </c:catAx>
      <c:valAx>
        <c:axId val="147680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7679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Sheet1!$A$1:$A$5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39</c:v>
                </c:pt>
                <c:pt idx="1">
                  <c:v>87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Sheet1!$A$18:$A$22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Sheet1!$B$18:$B$22</c:f>
              <c:numCache>
                <c:formatCode>General</c:formatCode>
                <c:ptCount val="5"/>
                <c:pt idx="0">
                  <c:v>85</c:v>
                </c:pt>
                <c:pt idx="1">
                  <c:v>62</c:v>
                </c:pt>
                <c:pt idx="2">
                  <c:v>7</c:v>
                </c:pt>
                <c:pt idx="3">
                  <c:v>1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56224"/>
        <c:axId val="149157760"/>
      </c:barChart>
      <c:catAx>
        <c:axId val="14915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157760"/>
        <c:crosses val="autoZero"/>
        <c:auto val="1"/>
        <c:lblAlgn val="ctr"/>
        <c:lblOffset val="100"/>
        <c:noMultiLvlLbl val="0"/>
      </c:catAx>
      <c:valAx>
        <c:axId val="149157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1562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Sheet1!$A$18:$A$22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Sheet1!$B$18:$B$22</c:f>
              <c:numCache>
                <c:formatCode>General</c:formatCode>
                <c:ptCount val="5"/>
                <c:pt idx="0">
                  <c:v>85</c:v>
                </c:pt>
                <c:pt idx="1">
                  <c:v>62</c:v>
                </c:pt>
                <c:pt idx="2">
                  <c:v>7</c:v>
                </c:pt>
                <c:pt idx="3">
                  <c:v>1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Sheet1!$C$34:$C$37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Sheet1!$D$34:$D$37</c:f>
              <c:numCache>
                <c:formatCode>General</c:formatCode>
                <c:ptCount val="4"/>
                <c:pt idx="0">
                  <c:v>61</c:v>
                </c:pt>
                <c:pt idx="1">
                  <c:v>39</c:v>
                </c:pt>
                <c:pt idx="2">
                  <c:v>72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40160"/>
        <c:axId val="149341696"/>
      </c:barChart>
      <c:catAx>
        <c:axId val="14934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41696"/>
        <c:crosses val="autoZero"/>
        <c:auto val="1"/>
        <c:lblAlgn val="ctr"/>
        <c:lblOffset val="100"/>
        <c:noMultiLvlLbl val="0"/>
      </c:catAx>
      <c:valAx>
        <c:axId val="149341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340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Sheet1!$C$34:$C$37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Sheet1!$D$34:$D$37</c:f>
              <c:numCache>
                <c:formatCode>General</c:formatCode>
                <c:ptCount val="4"/>
                <c:pt idx="0">
                  <c:v>61</c:v>
                </c:pt>
                <c:pt idx="1">
                  <c:v>39</c:v>
                </c:pt>
                <c:pt idx="2">
                  <c:v>72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Sheet1!$C$50:$C$55</c:f>
              <c:strCache>
                <c:ptCount val="6"/>
                <c:pt idx="0">
                  <c:v>Extremely Likely</c:v>
                </c:pt>
                <c:pt idx="1">
                  <c:v>Very Likely</c:v>
                </c:pt>
                <c:pt idx="2">
                  <c:v>Moderately Likely</c:v>
                </c:pt>
                <c:pt idx="3">
                  <c:v>Slightly Likely</c:v>
                </c:pt>
                <c:pt idx="4">
                  <c:v>Not at all </c:v>
                </c:pt>
                <c:pt idx="5">
                  <c:v>No Answer</c:v>
                </c:pt>
              </c:strCache>
            </c:strRef>
          </c:cat>
          <c:val>
            <c:numRef>
              <c:f>Sheet1!$D$50:$D$55</c:f>
              <c:numCache>
                <c:formatCode>General</c:formatCode>
                <c:ptCount val="6"/>
                <c:pt idx="0">
                  <c:v>30</c:v>
                </c:pt>
                <c:pt idx="1">
                  <c:v>55</c:v>
                </c:pt>
                <c:pt idx="2">
                  <c:v>19</c:v>
                </c:pt>
                <c:pt idx="3">
                  <c:v>19</c:v>
                </c:pt>
                <c:pt idx="4">
                  <c:v>39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48704"/>
        <c:axId val="149058688"/>
      </c:barChart>
      <c:catAx>
        <c:axId val="1490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058688"/>
        <c:crosses val="autoZero"/>
        <c:auto val="1"/>
        <c:lblAlgn val="ctr"/>
        <c:lblOffset val="100"/>
        <c:noMultiLvlLbl val="0"/>
      </c:catAx>
      <c:valAx>
        <c:axId val="149058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048704"/>
        <c:crosses val="autoZero"/>
        <c:crossBetween val="between"/>
      </c:valAx>
      <c:spPr>
        <a:noFill/>
        <a:ln w="25400" cap="flat" cmpd="sng" algn="ctr">
          <a:noFill/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Sheet1!$C$50:$C$55</c:f>
              <c:strCache>
                <c:ptCount val="6"/>
                <c:pt idx="0">
                  <c:v>Extremely Likely</c:v>
                </c:pt>
                <c:pt idx="1">
                  <c:v>Very Likely</c:v>
                </c:pt>
                <c:pt idx="2">
                  <c:v>Moderately Likely</c:v>
                </c:pt>
                <c:pt idx="3">
                  <c:v>Slightly Likely</c:v>
                </c:pt>
                <c:pt idx="4">
                  <c:v>Not at all </c:v>
                </c:pt>
                <c:pt idx="5">
                  <c:v>No Answer</c:v>
                </c:pt>
              </c:strCache>
            </c:strRef>
          </c:cat>
          <c:val>
            <c:numRef>
              <c:f>Sheet1!$D$50:$D$55</c:f>
              <c:numCache>
                <c:formatCode>General</c:formatCode>
                <c:ptCount val="6"/>
                <c:pt idx="0">
                  <c:v>30</c:v>
                </c:pt>
                <c:pt idx="1">
                  <c:v>55</c:v>
                </c:pt>
                <c:pt idx="2">
                  <c:v>19</c:v>
                </c:pt>
                <c:pt idx="3">
                  <c:v>19</c:v>
                </c:pt>
                <c:pt idx="4">
                  <c:v>39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Sheet1!$C$66:$C$69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Sheet1!$D$66:$D$69</c:f>
              <c:numCache>
                <c:formatCode>General</c:formatCode>
                <c:ptCount val="4"/>
                <c:pt idx="0">
                  <c:v>108</c:v>
                </c:pt>
                <c:pt idx="1">
                  <c:v>59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67808"/>
        <c:axId val="149381888"/>
      </c:barChart>
      <c:catAx>
        <c:axId val="14936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81888"/>
        <c:crosses val="autoZero"/>
        <c:auto val="1"/>
        <c:lblAlgn val="ctr"/>
        <c:lblOffset val="100"/>
        <c:noMultiLvlLbl val="0"/>
      </c:catAx>
      <c:valAx>
        <c:axId val="149381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367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Sheet1!$C$66:$C$69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Sheet1!$D$66:$D$69</c:f>
              <c:numCache>
                <c:formatCode>General</c:formatCode>
                <c:ptCount val="4"/>
                <c:pt idx="0">
                  <c:v>108</c:v>
                </c:pt>
                <c:pt idx="1">
                  <c:v>59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Sheet1!$C$83:$C$86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Sheet1!$D$83:$D$86</c:f>
              <c:numCache>
                <c:formatCode>General</c:formatCode>
                <c:ptCount val="4"/>
                <c:pt idx="0">
                  <c:v>134</c:v>
                </c:pt>
                <c:pt idx="1">
                  <c:v>36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94016"/>
        <c:axId val="149508096"/>
      </c:barChart>
      <c:catAx>
        <c:axId val="14949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08096"/>
        <c:crosses val="autoZero"/>
        <c:auto val="1"/>
        <c:lblAlgn val="ctr"/>
        <c:lblOffset val="100"/>
        <c:noMultiLvlLbl val="0"/>
      </c:catAx>
      <c:valAx>
        <c:axId val="149508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494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89654418197742"/>
          <c:y val="0.17361111111111124"/>
          <c:w val="0.42777777777777815"/>
          <c:h val="0.71296296296296191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Sheet1!$A$240:$A$246</c:f>
              <c:strCache>
                <c:ptCount val="7"/>
                <c:pt idx="0">
                  <c:v>Dr Miles</c:v>
                </c:pt>
                <c:pt idx="1">
                  <c:v>Dr Griffiths</c:v>
                </c:pt>
                <c:pt idx="2">
                  <c:v>Dr Morris</c:v>
                </c:pt>
                <c:pt idx="3">
                  <c:v>Dr Lewis</c:v>
                </c:pt>
                <c:pt idx="4">
                  <c:v>Nurse </c:v>
                </c:pt>
                <c:pt idx="5">
                  <c:v>Health Care Assistant </c:v>
                </c:pt>
                <c:pt idx="6">
                  <c:v>Other Clinics/Online</c:v>
                </c:pt>
              </c:strCache>
            </c:strRef>
          </c:cat>
          <c:val>
            <c:numRef>
              <c:f>Sheet1!$B$240:$B$246</c:f>
              <c:numCache>
                <c:formatCode>General</c:formatCode>
                <c:ptCount val="7"/>
                <c:pt idx="0">
                  <c:v>32</c:v>
                </c:pt>
                <c:pt idx="1">
                  <c:v>29</c:v>
                </c:pt>
                <c:pt idx="2">
                  <c:v>45</c:v>
                </c:pt>
                <c:pt idx="3">
                  <c:v>23</c:v>
                </c:pt>
                <c:pt idx="4">
                  <c:v>24</c:v>
                </c:pt>
                <c:pt idx="5">
                  <c:v>24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Sheet1!$C$83:$C$86</c:f>
              <c:strCache>
                <c:ptCount val="4"/>
                <c:pt idx="0">
                  <c:v>Good</c:v>
                </c:pt>
                <c:pt idx="1">
                  <c:v>Average</c:v>
                </c:pt>
                <c:pt idx="2">
                  <c:v>Poor</c:v>
                </c:pt>
                <c:pt idx="3">
                  <c:v>No Answer</c:v>
                </c:pt>
              </c:strCache>
            </c:strRef>
          </c:cat>
          <c:val>
            <c:numRef>
              <c:f>Sheet1!$D$83:$D$86</c:f>
              <c:numCache>
                <c:formatCode>General</c:formatCode>
                <c:ptCount val="4"/>
                <c:pt idx="0">
                  <c:v>134</c:v>
                </c:pt>
                <c:pt idx="1">
                  <c:v>36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Sheet1!$C$99:$C$102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Sheet1!$D$99:$D$102</c:f>
              <c:numCache>
                <c:formatCode>General</c:formatCode>
                <c:ptCount val="4"/>
                <c:pt idx="0">
                  <c:v>51</c:v>
                </c:pt>
                <c:pt idx="1">
                  <c:v>82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50976"/>
        <c:axId val="149552512"/>
      </c:barChart>
      <c:catAx>
        <c:axId val="14955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52512"/>
        <c:crosses val="autoZero"/>
        <c:auto val="1"/>
        <c:lblAlgn val="ctr"/>
        <c:lblOffset val="100"/>
        <c:noMultiLvlLbl val="0"/>
      </c:catAx>
      <c:valAx>
        <c:axId val="149552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55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Sheet1!$C$99:$C$102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Sheet1!$D$99:$D$102</c:f>
              <c:numCache>
                <c:formatCode>General</c:formatCode>
                <c:ptCount val="4"/>
                <c:pt idx="0">
                  <c:v>51</c:v>
                </c:pt>
                <c:pt idx="1">
                  <c:v>82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Sheet1!$C$115:$C$120</c:f>
              <c:strCache>
                <c:ptCount val="6"/>
                <c:pt idx="0">
                  <c:v>Extremely Easy</c:v>
                </c:pt>
                <c:pt idx="1">
                  <c:v>Very Easy</c:v>
                </c:pt>
                <c:pt idx="2">
                  <c:v>Moderately Easy</c:v>
                </c:pt>
                <c:pt idx="3">
                  <c:v>Not very Easy</c:v>
                </c:pt>
                <c:pt idx="4">
                  <c:v>Not easy at all</c:v>
                </c:pt>
                <c:pt idx="5">
                  <c:v>No Answer</c:v>
                </c:pt>
              </c:strCache>
            </c:strRef>
          </c:cat>
          <c:val>
            <c:numRef>
              <c:f>Sheet1!$D$115:$D$120</c:f>
              <c:numCache>
                <c:formatCode>General</c:formatCode>
                <c:ptCount val="6"/>
                <c:pt idx="0">
                  <c:v>24</c:v>
                </c:pt>
                <c:pt idx="1">
                  <c:v>34</c:v>
                </c:pt>
                <c:pt idx="2">
                  <c:v>22</c:v>
                </c:pt>
                <c:pt idx="3">
                  <c:v>3</c:v>
                </c:pt>
                <c:pt idx="4">
                  <c:v>6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77568"/>
        <c:axId val="149679104"/>
      </c:barChart>
      <c:catAx>
        <c:axId val="14967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79104"/>
        <c:crosses val="autoZero"/>
        <c:auto val="1"/>
        <c:lblAlgn val="ctr"/>
        <c:lblOffset val="100"/>
        <c:noMultiLvlLbl val="0"/>
      </c:catAx>
      <c:valAx>
        <c:axId val="149679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677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Sheet1!$C$115:$C$120</c:f>
              <c:strCache>
                <c:ptCount val="6"/>
                <c:pt idx="0">
                  <c:v>Extremely Easy</c:v>
                </c:pt>
                <c:pt idx="1">
                  <c:v>Very Easy</c:v>
                </c:pt>
                <c:pt idx="2">
                  <c:v>Moderately Easy</c:v>
                </c:pt>
                <c:pt idx="3">
                  <c:v>Not very Easy</c:v>
                </c:pt>
                <c:pt idx="4">
                  <c:v>Not easy at all</c:v>
                </c:pt>
                <c:pt idx="5">
                  <c:v>No Answer</c:v>
                </c:pt>
              </c:strCache>
            </c:strRef>
          </c:cat>
          <c:val>
            <c:numRef>
              <c:f>Sheet1!$D$115:$D$120</c:f>
              <c:numCache>
                <c:formatCode>General</c:formatCode>
                <c:ptCount val="6"/>
                <c:pt idx="0">
                  <c:v>24</c:v>
                </c:pt>
                <c:pt idx="1">
                  <c:v>34</c:v>
                </c:pt>
                <c:pt idx="2">
                  <c:v>22</c:v>
                </c:pt>
                <c:pt idx="3">
                  <c:v>3</c:v>
                </c:pt>
                <c:pt idx="4">
                  <c:v>6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Sheet1!$A$132:$A$139</c:f>
              <c:strCache>
                <c:ptCount val="8"/>
                <c:pt idx="0">
                  <c:v>Extremely Helpful</c:v>
                </c:pt>
                <c:pt idx="1">
                  <c:v>Very Helpful</c:v>
                </c:pt>
                <c:pt idx="2">
                  <c:v>Moderately Helpful</c:v>
                </c:pt>
                <c:pt idx="3">
                  <c:v>Slightly Helpful</c:v>
                </c:pt>
                <c:pt idx="4">
                  <c:v>Not Very Helpful</c:v>
                </c:pt>
                <c:pt idx="5">
                  <c:v>Not at all Helpful</c:v>
                </c:pt>
                <c:pt idx="6">
                  <c:v>No Answer</c:v>
                </c:pt>
                <c:pt idx="7">
                  <c:v>Unsure</c:v>
                </c:pt>
              </c:strCache>
            </c:strRef>
          </c:cat>
          <c:val>
            <c:numRef>
              <c:f>Sheet1!$B$132:$B$139</c:f>
              <c:numCache>
                <c:formatCode>General</c:formatCode>
                <c:ptCount val="8"/>
                <c:pt idx="0">
                  <c:v>81</c:v>
                </c:pt>
                <c:pt idx="1">
                  <c:v>71</c:v>
                </c:pt>
                <c:pt idx="2">
                  <c:v>19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30432"/>
        <c:axId val="149731968"/>
      </c:barChart>
      <c:catAx>
        <c:axId val="14973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731968"/>
        <c:crosses val="autoZero"/>
        <c:auto val="1"/>
        <c:lblAlgn val="ctr"/>
        <c:lblOffset val="100"/>
        <c:noMultiLvlLbl val="0"/>
      </c:catAx>
      <c:valAx>
        <c:axId val="149731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730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Sheet1!$A$132:$A$139</c:f>
              <c:strCache>
                <c:ptCount val="8"/>
                <c:pt idx="0">
                  <c:v>Extremely Helpful</c:v>
                </c:pt>
                <c:pt idx="1">
                  <c:v>Very Helpful</c:v>
                </c:pt>
                <c:pt idx="2">
                  <c:v>Moderately Helpful</c:v>
                </c:pt>
                <c:pt idx="3">
                  <c:v>Slightly Helpful</c:v>
                </c:pt>
                <c:pt idx="4">
                  <c:v>Not Very Helpful</c:v>
                </c:pt>
                <c:pt idx="5">
                  <c:v>Not at all Helpful</c:v>
                </c:pt>
                <c:pt idx="6">
                  <c:v>No Answer</c:v>
                </c:pt>
                <c:pt idx="7">
                  <c:v>Unsure</c:v>
                </c:pt>
              </c:strCache>
            </c:strRef>
          </c:cat>
          <c:val>
            <c:numRef>
              <c:f>Sheet1!$B$132:$B$139</c:f>
              <c:numCache>
                <c:formatCode>General</c:formatCode>
                <c:ptCount val="8"/>
                <c:pt idx="0">
                  <c:v>81</c:v>
                </c:pt>
                <c:pt idx="1">
                  <c:v>71</c:v>
                </c:pt>
                <c:pt idx="2">
                  <c:v>19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Sheet1!$A$148:$A$151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Sheet1!$B$148:$B$151</c:f>
              <c:numCache>
                <c:formatCode>General</c:formatCode>
                <c:ptCount val="4"/>
                <c:pt idx="0">
                  <c:v>84</c:v>
                </c:pt>
                <c:pt idx="1">
                  <c:v>30</c:v>
                </c:pt>
                <c:pt idx="2">
                  <c:v>60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91488"/>
        <c:axId val="149793024"/>
      </c:barChart>
      <c:catAx>
        <c:axId val="14979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793024"/>
        <c:crosses val="autoZero"/>
        <c:auto val="1"/>
        <c:lblAlgn val="ctr"/>
        <c:lblOffset val="100"/>
        <c:noMultiLvlLbl val="0"/>
      </c:catAx>
      <c:valAx>
        <c:axId val="14979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7914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Sheet1!$A$148:$A$151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  <c:pt idx="3">
                  <c:v>No Answer</c:v>
                </c:pt>
              </c:strCache>
            </c:strRef>
          </c:cat>
          <c:val>
            <c:numRef>
              <c:f>Sheet1!$B$148:$B$151</c:f>
              <c:numCache>
                <c:formatCode>General</c:formatCode>
                <c:ptCount val="4"/>
                <c:pt idx="0">
                  <c:v>84</c:v>
                </c:pt>
                <c:pt idx="1">
                  <c:v>30</c:v>
                </c:pt>
                <c:pt idx="2">
                  <c:v>60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Sheet1!$A$164:$A$170</c:f>
              <c:strCache>
                <c:ptCount val="7"/>
                <c:pt idx="0">
                  <c:v>Extremely Satisfied</c:v>
                </c:pt>
                <c:pt idx="1">
                  <c:v>Very Satisfied</c:v>
                </c:pt>
                <c:pt idx="2">
                  <c:v>Moderately Satisfied</c:v>
                </c:pt>
                <c:pt idx="3">
                  <c:v>Slightly Satisfied</c:v>
                </c:pt>
                <c:pt idx="4">
                  <c:v>Not at all</c:v>
                </c:pt>
                <c:pt idx="5">
                  <c:v>No Answer</c:v>
                </c:pt>
                <c:pt idx="6">
                  <c:v>Other</c:v>
                </c:pt>
              </c:strCache>
            </c:strRef>
          </c:cat>
          <c:val>
            <c:numRef>
              <c:f>Sheet1!$B$164:$B$170</c:f>
              <c:numCache>
                <c:formatCode>General</c:formatCode>
                <c:ptCount val="7"/>
                <c:pt idx="0">
                  <c:v>76</c:v>
                </c:pt>
                <c:pt idx="1">
                  <c:v>80</c:v>
                </c:pt>
                <c:pt idx="2">
                  <c:v>17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44352"/>
        <c:axId val="149845888"/>
      </c:barChart>
      <c:catAx>
        <c:axId val="1498443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noFill/>
          </a:ln>
        </c:spPr>
        <c:crossAx val="149845888"/>
        <c:crosses val="autoZero"/>
        <c:auto val="1"/>
        <c:lblAlgn val="ctr"/>
        <c:lblOffset val="100"/>
        <c:noMultiLvlLbl val="0"/>
      </c:catAx>
      <c:valAx>
        <c:axId val="149845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844352"/>
        <c:crosses val="autoZero"/>
        <c:crossBetween val="between"/>
      </c:valAx>
      <c:spPr>
        <a:noFill/>
        <a:ln>
          <a:solidFill>
            <a:srgbClr val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Sheet1!$A$255:$A$256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Sheet1!$B$255:$B$256</c:f>
              <c:numCache>
                <c:formatCode>General</c:formatCode>
                <c:ptCount val="2"/>
                <c:pt idx="0">
                  <c:v>67</c:v>
                </c:pt>
                <c:pt idx="1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42976"/>
        <c:axId val="148544512"/>
      </c:barChart>
      <c:catAx>
        <c:axId val="14854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544512"/>
        <c:crosses val="autoZero"/>
        <c:auto val="1"/>
        <c:lblAlgn val="ctr"/>
        <c:lblOffset val="100"/>
        <c:noMultiLvlLbl val="0"/>
      </c:catAx>
      <c:valAx>
        <c:axId val="148544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542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Sheet1!$A$164:$A$170</c:f>
              <c:strCache>
                <c:ptCount val="7"/>
                <c:pt idx="0">
                  <c:v>Extremely Satisfied</c:v>
                </c:pt>
                <c:pt idx="1">
                  <c:v>Very Satisfied</c:v>
                </c:pt>
                <c:pt idx="2">
                  <c:v>Moderately Satisfied</c:v>
                </c:pt>
                <c:pt idx="3">
                  <c:v>Slightly Satisfied</c:v>
                </c:pt>
                <c:pt idx="4">
                  <c:v>Not at all</c:v>
                </c:pt>
                <c:pt idx="5">
                  <c:v>No Answer</c:v>
                </c:pt>
                <c:pt idx="6">
                  <c:v>Other</c:v>
                </c:pt>
              </c:strCache>
            </c:strRef>
          </c:cat>
          <c:val>
            <c:numRef>
              <c:f>Sheet1!$B$164:$B$170</c:f>
              <c:numCache>
                <c:formatCode>General</c:formatCode>
                <c:ptCount val="7"/>
                <c:pt idx="0">
                  <c:v>76</c:v>
                </c:pt>
                <c:pt idx="1">
                  <c:v>80</c:v>
                </c:pt>
                <c:pt idx="2">
                  <c:v>17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Sheet1!$A$180:$A$192</c:f>
              <c:strCache>
                <c:ptCount val="13"/>
                <c:pt idx="0">
                  <c:v>White British</c:v>
                </c:pt>
                <c:pt idx="1">
                  <c:v>Mixed British</c:v>
                </c:pt>
                <c:pt idx="2">
                  <c:v>Irish</c:v>
                </c:pt>
                <c:pt idx="3">
                  <c:v>White European</c:v>
                </c:pt>
                <c:pt idx="4">
                  <c:v>Other White Background</c:v>
                </c:pt>
                <c:pt idx="5">
                  <c:v>White and Black Caribbean</c:v>
                </c:pt>
                <c:pt idx="6">
                  <c:v>White and Black African</c:v>
                </c:pt>
                <c:pt idx="7">
                  <c:v>Asian</c:v>
                </c:pt>
                <c:pt idx="8">
                  <c:v>Indian or British Indian</c:v>
                </c:pt>
                <c:pt idx="9">
                  <c:v>Pakistani or British Pakistani</c:v>
                </c:pt>
                <c:pt idx="10">
                  <c:v>Chinese</c:v>
                </c:pt>
                <c:pt idx="11">
                  <c:v>Other</c:v>
                </c:pt>
                <c:pt idx="12">
                  <c:v>No Answer</c:v>
                </c:pt>
              </c:strCache>
            </c:strRef>
          </c:cat>
          <c:val>
            <c:numRef>
              <c:f>Sheet1!$B$180:$B$192</c:f>
              <c:numCache>
                <c:formatCode>General</c:formatCode>
                <c:ptCount val="13"/>
                <c:pt idx="0">
                  <c:v>168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01312"/>
        <c:axId val="149902848"/>
      </c:barChart>
      <c:catAx>
        <c:axId val="14990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902848"/>
        <c:crosses val="autoZero"/>
        <c:auto val="1"/>
        <c:lblAlgn val="ctr"/>
        <c:lblOffset val="100"/>
        <c:noMultiLvlLbl val="0"/>
      </c:catAx>
      <c:valAx>
        <c:axId val="149902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90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cat>
            <c:strRef>
              <c:f>Sheet1!$A$180:$A$192</c:f>
              <c:strCache>
                <c:ptCount val="13"/>
                <c:pt idx="0">
                  <c:v>White British</c:v>
                </c:pt>
                <c:pt idx="1">
                  <c:v>Mixed British</c:v>
                </c:pt>
                <c:pt idx="2">
                  <c:v>Irish</c:v>
                </c:pt>
                <c:pt idx="3">
                  <c:v>White European</c:v>
                </c:pt>
                <c:pt idx="4">
                  <c:v>Other White Background</c:v>
                </c:pt>
                <c:pt idx="5">
                  <c:v>White and Black Caribbean</c:v>
                </c:pt>
                <c:pt idx="6">
                  <c:v>White and Black African</c:v>
                </c:pt>
                <c:pt idx="7">
                  <c:v>Asian</c:v>
                </c:pt>
                <c:pt idx="8">
                  <c:v>Indian or British Indian</c:v>
                </c:pt>
                <c:pt idx="9">
                  <c:v>Pakistani or British Pakistani</c:v>
                </c:pt>
                <c:pt idx="10">
                  <c:v>Chinese</c:v>
                </c:pt>
                <c:pt idx="11">
                  <c:v>Other</c:v>
                </c:pt>
                <c:pt idx="12">
                  <c:v>No Answer</c:v>
                </c:pt>
              </c:strCache>
            </c:strRef>
          </c:cat>
          <c:val>
            <c:numRef>
              <c:f>Sheet1!$B$180:$B$192</c:f>
              <c:numCache>
                <c:formatCode>General</c:formatCode>
                <c:ptCount val="13"/>
                <c:pt idx="0">
                  <c:v>168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Sheet1!$A$195:$A$201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Sheet1!$B$195:$B$201</c:f>
              <c:numCache>
                <c:formatCode>General</c:formatCode>
                <c:ptCount val="7"/>
                <c:pt idx="0">
                  <c:v>71</c:v>
                </c:pt>
                <c:pt idx="1">
                  <c:v>96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45344"/>
        <c:axId val="150020864"/>
      </c:barChart>
      <c:catAx>
        <c:axId val="14994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20864"/>
        <c:crosses val="autoZero"/>
        <c:auto val="1"/>
        <c:lblAlgn val="ctr"/>
        <c:lblOffset val="100"/>
        <c:noMultiLvlLbl val="0"/>
      </c:catAx>
      <c:valAx>
        <c:axId val="150020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94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Sheet1!$A$195:$A$201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Sheet1!$B$195:$B$201</c:f>
              <c:numCache>
                <c:formatCode>General</c:formatCode>
                <c:ptCount val="7"/>
                <c:pt idx="0">
                  <c:v>71</c:v>
                </c:pt>
                <c:pt idx="1">
                  <c:v>96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Sheet1!$A$210:$A$216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Sheet1!$B$210:$B$216</c:f>
              <c:numCache>
                <c:formatCode>General</c:formatCode>
                <c:ptCount val="7"/>
                <c:pt idx="0">
                  <c:v>53</c:v>
                </c:pt>
                <c:pt idx="1">
                  <c:v>102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55552"/>
        <c:axId val="150069632"/>
      </c:barChart>
      <c:catAx>
        <c:axId val="15005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69632"/>
        <c:crosses val="autoZero"/>
        <c:auto val="1"/>
        <c:lblAlgn val="ctr"/>
        <c:lblOffset val="100"/>
        <c:noMultiLvlLbl val="0"/>
      </c:catAx>
      <c:valAx>
        <c:axId val="150069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05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Sheet1!$A$210:$A$216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Sheet1!$B$210:$B$216</c:f>
              <c:numCache>
                <c:formatCode>General</c:formatCode>
                <c:ptCount val="7"/>
                <c:pt idx="0">
                  <c:v>53</c:v>
                </c:pt>
                <c:pt idx="1">
                  <c:v>102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Sheet1!$A$226:$A$232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Sheet1!$B$226:$B$232</c:f>
              <c:numCache>
                <c:formatCode>General</c:formatCode>
                <c:ptCount val="7"/>
                <c:pt idx="0">
                  <c:v>39</c:v>
                </c:pt>
                <c:pt idx="1">
                  <c:v>78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57152"/>
        <c:axId val="149458944"/>
      </c:barChart>
      <c:catAx>
        <c:axId val="14945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458944"/>
        <c:crosses val="autoZero"/>
        <c:auto val="1"/>
        <c:lblAlgn val="ctr"/>
        <c:lblOffset val="100"/>
        <c:noMultiLvlLbl val="0"/>
      </c:catAx>
      <c:valAx>
        <c:axId val="14945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457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Sheet1!$A$226:$A$232</c:f>
              <c:strCache>
                <c:ptCount val="7"/>
                <c:pt idx="0">
                  <c:v>Extremely clean</c:v>
                </c:pt>
                <c:pt idx="1">
                  <c:v>Very clean</c:v>
                </c:pt>
                <c:pt idx="2">
                  <c:v>Moderately clean</c:v>
                </c:pt>
                <c:pt idx="3">
                  <c:v>Slightly clean</c:v>
                </c:pt>
                <c:pt idx="4">
                  <c:v>Not very clean</c:v>
                </c:pt>
                <c:pt idx="5">
                  <c:v>Not clean at all</c:v>
                </c:pt>
                <c:pt idx="6">
                  <c:v>No Answer</c:v>
                </c:pt>
              </c:strCache>
            </c:strRef>
          </c:cat>
          <c:val>
            <c:numRef>
              <c:f>Sheet1!$B$226:$B$232</c:f>
              <c:numCache>
                <c:formatCode>General</c:formatCode>
                <c:ptCount val="7"/>
                <c:pt idx="0">
                  <c:v>39</c:v>
                </c:pt>
                <c:pt idx="1">
                  <c:v>78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Sheet1!$A$255:$A$256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Sheet1!$B$255:$B$256</c:f>
              <c:numCache>
                <c:formatCode>General</c:formatCode>
                <c:ptCount val="2"/>
                <c:pt idx="0">
                  <c:v>67</c:v>
                </c:pt>
                <c:pt idx="1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Sheet1!$A$271:$A$278</c:f>
              <c:strCache>
                <c:ptCount val="8"/>
                <c:pt idx="0">
                  <c:v>17</c:v>
                </c:pt>
                <c:pt idx="1">
                  <c:v>18 to 24</c:v>
                </c:pt>
                <c:pt idx="2">
                  <c:v>25 to 34</c:v>
                </c:pt>
                <c:pt idx="3">
                  <c:v>35 to 44</c:v>
                </c:pt>
                <c:pt idx="4">
                  <c:v>45 to 54</c:v>
                </c:pt>
                <c:pt idx="5">
                  <c:v>55 to 64</c:v>
                </c:pt>
                <c:pt idx="6">
                  <c:v>65 to 74</c:v>
                </c:pt>
                <c:pt idx="7">
                  <c:v>75 or older</c:v>
                </c:pt>
              </c:strCache>
            </c:strRef>
          </c:cat>
          <c:val>
            <c:numRef>
              <c:f>Sheet1!$B$271:$B$278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23</c:v>
                </c:pt>
                <c:pt idx="5">
                  <c:v>33</c:v>
                </c:pt>
                <c:pt idx="6">
                  <c:v>52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31008"/>
        <c:axId val="148732544"/>
      </c:barChart>
      <c:catAx>
        <c:axId val="14873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732544"/>
        <c:crosses val="autoZero"/>
        <c:auto val="1"/>
        <c:lblAlgn val="ctr"/>
        <c:lblOffset val="100"/>
        <c:noMultiLvlLbl val="0"/>
      </c:catAx>
      <c:valAx>
        <c:axId val="148732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731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Sheet1!$A$271:$A$278</c:f>
              <c:strCache>
                <c:ptCount val="8"/>
                <c:pt idx="0">
                  <c:v>17</c:v>
                </c:pt>
                <c:pt idx="1">
                  <c:v>18 to 24</c:v>
                </c:pt>
                <c:pt idx="2">
                  <c:v>25 to 34</c:v>
                </c:pt>
                <c:pt idx="3">
                  <c:v>35 to 44</c:v>
                </c:pt>
                <c:pt idx="4">
                  <c:v>45 to 54</c:v>
                </c:pt>
                <c:pt idx="5">
                  <c:v>55 to 64</c:v>
                </c:pt>
                <c:pt idx="6">
                  <c:v>65 to 74</c:v>
                </c:pt>
                <c:pt idx="7">
                  <c:v>75 or older</c:v>
                </c:pt>
              </c:strCache>
            </c:strRef>
          </c:cat>
          <c:val>
            <c:numRef>
              <c:f>Sheet1!$B$271:$B$278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23</c:v>
                </c:pt>
                <c:pt idx="5">
                  <c:v>33</c:v>
                </c:pt>
                <c:pt idx="6">
                  <c:v>52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Sheet1!$A$286:$A$292</c:f>
              <c:strCache>
                <c:ptCount val="7"/>
                <c:pt idx="0">
                  <c:v>None</c:v>
                </c:pt>
                <c:pt idx="1">
                  <c:v>1 time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 to 9</c:v>
                </c:pt>
                <c:pt idx="6">
                  <c:v>10 or more times</c:v>
                </c:pt>
              </c:strCache>
            </c:strRef>
          </c:cat>
          <c:val>
            <c:numRef>
              <c:f>Sheet1!$B$286:$B$292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23</c:v>
                </c:pt>
                <c:pt idx="3">
                  <c:v>39</c:v>
                </c:pt>
                <c:pt idx="4">
                  <c:v>31</c:v>
                </c:pt>
                <c:pt idx="5">
                  <c:v>50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14944"/>
        <c:axId val="148916480"/>
      </c:barChart>
      <c:catAx>
        <c:axId val="14891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16480"/>
        <c:crosses val="autoZero"/>
        <c:auto val="1"/>
        <c:lblAlgn val="ctr"/>
        <c:lblOffset val="100"/>
        <c:noMultiLvlLbl val="0"/>
      </c:catAx>
      <c:valAx>
        <c:axId val="14891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Patient</a:t>
                </a:r>
                <a:r>
                  <a:rPr lang="en-GB" baseline="0"/>
                  <a:t> Count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914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Sheet1!$A$286:$A$292</c:f>
              <c:strCache>
                <c:ptCount val="7"/>
                <c:pt idx="0">
                  <c:v>None</c:v>
                </c:pt>
                <c:pt idx="1">
                  <c:v>1 time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 to 9</c:v>
                </c:pt>
                <c:pt idx="6">
                  <c:v>10 or more times</c:v>
                </c:pt>
              </c:strCache>
            </c:strRef>
          </c:cat>
          <c:val>
            <c:numRef>
              <c:f>Sheet1!$B$286:$B$292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23</c:v>
                </c:pt>
                <c:pt idx="3">
                  <c:v>39</c:v>
                </c:pt>
                <c:pt idx="4">
                  <c:v>31</c:v>
                </c:pt>
                <c:pt idx="5">
                  <c:v>50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Sheet1!$A$1:$A$5</c:f>
              <c:strCache>
                <c:ptCount val="5"/>
                <c:pt idx="0">
                  <c:v>Never </c:v>
                </c:pt>
                <c:pt idx="1">
                  <c:v>Sometimes</c:v>
                </c:pt>
                <c:pt idx="2">
                  <c:v>Usually</c:v>
                </c:pt>
                <c:pt idx="3">
                  <c:v>Always</c:v>
                </c:pt>
                <c:pt idx="4">
                  <c:v>No Answer 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39</c:v>
                </c:pt>
                <c:pt idx="1">
                  <c:v>87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11168"/>
        <c:axId val="149112704"/>
      </c:barChart>
      <c:catAx>
        <c:axId val="14911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112704"/>
        <c:crosses val="autoZero"/>
        <c:auto val="1"/>
        <c:lblAlgn val="ctr"/>
        <c:lblOffset val="100"/>
        <c:noMultiLvlLbl val="0"/>
      </c:catAx>
      <c:valAx>
        <c:axId val="149112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Patient Count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1111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A768-9553-48F9-8FBA-30CA46B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Primary Care NHS Trust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Ashworth</dc:creator>
  <cp:lastModifiedBy>egton</cp:lastModifiedBy>
  <cp:revision>66</cp:revision>
  <cp:lastPrinted>2014-01-05T15:29:00Z</cp:lastPrinted>
  <dcterms:created xsi:type="dcterms:W3CDTF">2014-01-12T14:08:00Z</dcterms:created>
  <dcterms:modified xsi:type="dcterms:W3CDTF">2014-03-06T14:14:00Z</dcterms:modified>
</cp:coreProperties>
</file>