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2BE5D" w14:textId="77777777" w:rsidR="00CE4BF1" w:rsidRPr="00251E3A" w:rsidRDefault="00CE4BF1" w:rsidP="005B256B">
      <w:pPr>
        <w:pStyle w:val="Title"/>
        <w:rPr>
          <w:rFonts w:ascii="Calibri" w:hAnsi="Calibri"/>
        </w:rPr>
      </w:pPr>
    </w:p>
    <w:p w14:paraId="418DD552" w14:textId="77777777" w:rsidR="00CE4BF1" w:rsidRPr="00251E3A" w:rsidRDefault="00CE4BF1" w:rsidP="005B256B">
      <w:pPr>
        <w:pStyle w:val="Title"/>
        <w:rPr>
          <w:rFonts w:ascii="Calibri" w:eastAsia="Calibri" w:hAnsi="Calibri" w:cs="Times New Roman"/>
          <w:sz w:val="28"/>
          <w:szCs w:val="28"/>
          <w:u w:val="none"/>
        </w:rPr>
      </w:pPr>
      <w:r w:rsidRPr="00251E3A">
        <w:rPr>
          <w:rFonts w:ascii="Calibri" w:eastAsia="Calibri" w:hAnsi="Calibri" w:cs="Times New Roman"/>
          <w:sz w:val="28"/>
          <w:szCs w:val="28"/>
          <w:u w:val="none"/>
        </w:rPr>
        <w:t>JOB DESCRIPTION</w:t>
      </w:r>
    </w:p>
    <w:p w14:paraId="793D74F7" w14:textId="77777777" w:rsidR="00CE4BF1" w:rsidRPr="00251E3A" w:rsidRDefault="00CE4BF1" w:rsidP="005B256B">
      <w:pPr>
        <w:jc w:val="center"/>
        <w:rPr>
          <w:rFonts w:ascii="Calibri" w:hAnsi="Calibri" w:cs="Tahoma"/>
          <w:b/>
          <w:sz w:val="24"/>
          <w:szCs w:val="24"/>
          <w:u w:val="single"/>
        </w:rPr>
      </w:pPr>
    </w:p>
    <w:p w14:paraId="45BD2130" w14:textId="77777777" w:rsidR="00CE4BF1" w:rsidRPr="00251E3A" w:rsidRDefault="00CE4BF1" w:rsidP="005B256B">
      <w:pPr>
        <w:jc w:val="center"/>
        <w:rPr>
          <w:rFonts w:ascii="Calibri" w:hAnsi="Calibri" w:cs="Tahoma"/>
          <w:b/>
          <w:sz w:val="24"/>
          <w:szCs w:val="24"/>
          <w:u w:val="single"/>
        </w:rPr>
      </w:pPr>
    </w:p>
    <w:p w14:paraId="03AF1937" w14:textId="77777777" w:rsidR="00CE4BF1" w:rsidRPr="00251E3A" w:rsidRDefault="00CE4BF1" w:rsidP="005B256B">
      <w:pPr>
        <w:rPr>
          <w:rFonts w:ascii="Calibri" w:hAnsi="Calibri" w:cs="Tahoma"/>
          <w:b/>
          <w:sz w:val="24"/>
          <w:szCs w:val="24"/>
          <w:u w:val="single"/>
        </w:rPr>
      </w:pPr>
    </w:p>
    <w:p w14:paraId="6F67003C" w14:textId="77777777" w:rsidR="00CE4BF1" w:rsidRPr="00251E3A" w:rsidRDefault="00CE4BF1" w:rsidP="005B256B">
      <w:pPr>
        <w:pStyle w:val="Heading2"/>
        <w:ind w:left="2835" w:hanging="2835"/>
        <w:rPr>
          <w:rFonts w:ascii="Calibri" w:eastAsia="Calibri" w:hAnsi="Calibri" w:cs="Times New Roman"/>
          <w:sz w:val="28"/>
          <w:szCs w:val="28"/>
        </w:rPr>
      </w:pPr>
      <w:r w:rsidRPr="00251E3A">
        <w:rPr>
          <w:rFonts w:ascii="Calibri" w:eastAsia="Calibri" w:hAnsi="Calibri" w:cs="Times New Roman"/>
          <w:sz w:val="28"/>
          <w:szCs w:val="28"/>
        </w:rPr>
        <w:t>JOB TITLE:</w:t>
      </w:r>
      <w:r w:rsidRPr="00251E3A">
        <w:rPr>
          <w:rFonts w:ascii="Calibri" w:eastAsia="Calibri" w:hAnsi="Calibri" w:cs="Times New Roman"/>
          <w:sz w:val="28"/>
          <w:szCs w:val="28"/>
        </w:rPr>
        <w:tab/>
      </w:r>
      <w:r w:rsidR="00687E03">
        <w:rPr>
          <w:rFonts w:ascii="Calibri" w:eastAsia="Calibri" w:hAnsi="Calibri" w:cs="Times New Roman"/>
          <w:sz w:val="28"/>
          <w:szCs w:val="28"/>
        </w:rPr>
        <w:t>PHLEBOTOMIST/</w:t>
      </w:r>
      <w:r w:rsidR="0032652D">
        <w:rPr>
          <w:rFonts w:ascii="Calibri" w:eastAsia="Calibri" w:hAnsi="Calibri" w:cs="Times New Roman"/>
          <w:sz w:val="28"/>
          <w:szCs w:val="28"/>
        </w:rPr>
        <w:t xml:space="preserve">NHS HEALTH CHECKS </w:t>
      </w:r>
      <w:r w:rsidRPr="00251E3A">
        <w:rPr>
          <w:rFonts w:ascii="Calibri" w:eastAsia="Calibri" w:hAnsi="Calibri" w:cs="Times New Roman"/>
          <w:sz w:val="28"/>
          <w:szCs w:val="28"/>
        </w:rPr>
        <w:t>ASSISTANT</w:t>
      </w:r>
    </w:p>
    <w:p w14:paraId="5D80F2E9" w14:textId="77777777" w:rsidR="00CE4BF1" w:rsidRPr="00251E3A" w:rsidRDefault="00CE4BF1" w:rsidP="005B256B">
      <w:pPr>
        <w:tabs>
          <w:tab w:val="left" w:pos="2835"/>
        </w:tabs>
        <w:rPr>
          <w:rFonts w:ascii="Calibri" w:eastAsia="Calibri" w:hAnsi="Calibri"/>
          <w:b/>
          <w:sz w:val="28"/>
          <w:szCs w:val="28"/>
        </w:rPr>
      </w:pPr>
    </w:p>
    <w:p w14:paraId="36F3AAE3" w14:textId="77777777" w:rsidR="00687E03" w:rsidRDefault="00CE4BF1" w:rsidP="005B256B">
      <w:pPr>
        <w:pStyle w:val="Heading2"/>
        <w:rPr>
          <w:rFonts w:ascii="Calibri" w:eastAsia="Calibri" w:hAnsi="Calibri" w:cs="Times New Roman"/>
          <w:sz w:val="28"/>
          <w:szCs w:val="28"/>
        </w:rPr>
      </w:pPr>
      <w:r w:rsidRPr="00251E3A">
        <w:rPr>
          <w:rFonts w:ascii="Calibri" w:eastAsia="Calibri" w:hAnsi="Calibri" w:cs="Times New Roman"/>
          <w:sz w:val="28"/>
          <w:szCs w:val="28"/>
        </w:rPr>
        <w:t>REPORTS TO:</w:t>
      </w:r>
      <w:r w:rsidRPr="00251E3A">
        <w:rPr>
          <w:rFonts w:ascii="Calibri" w:eastAsia="Calibri" w:hAnsi="Calibri" w:cs="Times New Roman"/>
          <w:sz w:val="28"/>
          <w:szCs w:val="28"/>
        </w:rPr>
        <w:tab/>
      </w:r>
      <w:r w:rsidR="00687E03">
        <w:rPr>
          <w:rFonts w:ascii="Calibri" w:eastAsia="Calibri" w:hAnsi="Calibri" w:cs="Times New Roman"/>
          <w:sz w:val="28"/>
          <w:szCs w:val="28"/>
        </w:rPr>
        <w:t xml:space="preserve">Clinical: </w:t>
      </w:r>
      <w:r w:rsidRPr="00251E3A">
        <w:rPr>
          <w:rFonts w:ascii="Calibri" w:eastAsia="Calibri" w:hAnsi="Calibri" w:cs="Times New Roman"/>
          <w:sz w:val="28"/>
          <w:szCs w:val="28"/>
        </w:rPr>
        <w:t>NURSE MANAGER</w:t>
      </w:r>
    </w:p>
    <w:p w14:paraId="3CEFA2ED" w14:textId="77777777" w:rsidR="00CE4BF1" w:rsidRPr="00251E3A" w:rsidRDefault="00687E03" w:rsidP="005B256B">
      <w:pPr>
        <w:pStyle w:val="Heading2"/>
        <w:rPr>
          <w:rFonts w:ascii="Calibri" w:eastAsia="Calibri" w:hAnsi="Calibri" w:cs="Times New Roman"/>
          <w:sz w:val="28"/>
          <w:szCs w:val="28"/>
        </w:rPr>
      </w:pPr>
      <w:r>
        <w:rPr>
          <w:rFonts w:ascii="Calibri" w:eastAsia="Calibri" w:hAnsi="Calibri" w:cs="Times New Roman"/>
          <w:sz w:val="28"/>
          <w:szCs w:val="28"/>
        </w:rPr>
        <w:tab/>
        <w:t xml:space="preserve">Non-clinical: </w:t>
      </w:r>
      <w:r w:rsidR="00CE4BF1" w:rsidRPr="00251E3A">
        <w:rPr>
          <w:rFonts w:ascii="Calibri" w:eastAsia="Calibri" w:hAnsi="Calibri" w:cs="Times New Roman"/>
          <w:sz w:val="28"/>
          <w:szCs w:val="28"/>
        </w:rPr>
        <w:t>PRACTICE MANAGER</w:t>
      </w:r>
    </w:p>
    <w:p w14:paraId="504A3D7B" w14:textId="77777777" w:rsidR="00CE4BF1" w:rsidRPr="00251E3A" w:rsidRDefault="00CE4BF1" w:rsidP="005B256B">
      <w:pPr>
        <w:tabs>
          <w:tab w:val="left" w:pos="2835"/>
        </w:tabs>
        <w:rPr>
          <w:rFonts w:ascii="Calibri" w:eastAsia="Calibri" w:hAnsi="Calibri"/>
          <w:b/>
          <w:sz w:val="28"/>
          <w:szCs w:val="28"/>
        </w:rPr>
      </w:pPr>
    </w:p>
    <w:p w14:paraId="4B257A4A" w14:textId="77777777" w:rsidR="00CE4BF1" w:rsidRPr="00251E3A" w:rsidRDefault="00CE4BF1" w:rsidP="005B256B">
      <w:pPr>
        <w:tabs>
          <w:tab w:val="left" w:pos="2835"/>
        </w:tabs>
        <w:rPr>
          <w:rFonts w:ascii="Calibri" w:eastAsia="Calibri" w:hAnsi="Calibri"/>
          <w:b/>
          <w:sz w:val="28"/>
          <w:szCs w:val="28"/>
        </w:rPr>
      </w:pPr>
      <w:r w:rsidRPr="00251E3A">
        <w:rPr>
          <w:rFonts w:ascii="Calibri" w:eastAsia="Calibri" w:hAnsi="Calibri"/>
          <w:b/>
          <w:sz w:val="28"/>
          <w:szCs w:val="28"/>
        </w:rPr>
        <w:t>HOURS:</w:t>
      </w:r>
      <w:r w:rsidRPr="00251E3A">
        <w:rPr>
          <w:rFonts w:ascii="Calibri" w:eastAsia="Calibri" w:hAnsi="Calibri"/>
          <w:b/>
          <w:sz w:val="28"/>
          <w:szCs w:val="28"/>
        </w:rPr>
        <w:tab/>
      </w:r>
      <w:r w:rsidR="00687E03">
        <w:rPr>
          <w:rFonts w:ascii="Calibri" w:eastAsia="Calibri" w:hAnsi="Calibri"/>
          <w:b/>
          <w:sz w:val="28"/>
          <w:szCs w:val="28"/>
        </w:rPr>
        <w:t xml:space="preserve">13.5 </w:t>
      </w:r>
      <w:r w:rsidRPr="00251E3A">
        <w:rPr>
          <w:rFonts w:ascii="Calibri" w:eastAsia="Calibri" w:hAnsi="Calibri"/>
          <w:b/>
          <w:sz w:val="28"/>
          <w:szCs w:val="28"/>
        </w:rPr>
        <w:t>hours per week</w:t>
      </w:r>
    </w:p>
    <w:p w14:paraId="77D14438" w14:textId="77777777" w:rsidR="00CE4BF1" w:rsidRPr="00251E3A" w:rsidRDefault="00CE4BF1" w:rsidP="005B256B">
      <w:pPr>
        <w:rPr>
          <w:rFonts w:ascii="Calibri" w:hAnsi="Calibri" w:cs="Tahoma"/>
          <w:b/>
          <w:i/>
          <w:iCs/>
          <w:color w:val="FF0000"/>
          <w:sz w:val="24"/>
          <w:szCs w:val="20"/>
        </w:rPr>
      </w:pPr>
    </w:p>
    <w:p w14:paraId="3233024B" w14:textId="77777777" w:rsidR="005B256B" w:rsidRPr="00251E3A" w:rsidRDefault="005B256B" w:rsidP="005B256B">
      <w:pPr>
        <w:rPr>
          <w:rFonts w:ascii="Calibri" w:hAnsi="Calibri" w:cs="Tahoma"/>
          <w:sz w:val="24"/>
          <w:szCs w:val="24"/>
        </w:rPr>
      </w:pPr>
    </w:p>
    <w:p w14:paraId="69EBCB17" w14:textId="77777777" w:rsidR="00CE4BF1" w:rsidRPr="00251E3A" w:rsidRDefault="00517DC3" w:rsidP="005B256B">
      <w:pPr>
        <w:rPr>
          <w:rFonts w:ascii="Calibri" w:hAnsi="Calibri" w:cs="Tahoma"/>
          <w:b/>
          <w:sz w:val="24"/>
          <w:szCs w:val="24"/>
        </w:rPr>
      </w:pPr>
      <w:r w:rsidRPr="00251E3A">
        <w:rPr>
          <w:rFonts w:ascii="Calibri" w:hAnsi="Calibri" w:cs="Tahoma"/>
          <w:b/>
          <w:sz w:val="24"/>
          <w:szCs w:val="24"/>
        </w:rPr>
        <w:t>Job s</w:t>
      </w:r>
      <w:r w:rsidR="00CE4BF1" w:rsidRPr="00251E3A">
        <w:rPr>
          <w:rFonts w:ascii="Calibri" w:hAnsi="Calibri" w:cs="Tahoma"/>
          <w:b/>
          <w:sz w:val="24"/>
          <w:szCs w:val="24"/>
        </w:rPr>
        <w:t>ummary:</w:t>
      </w:r>
    </w:p>
    <w:p w14:paraId="15DB1503" w14:textId="77777777" w:rsidR="00CE4BF1" w:rsidRPr="00251E3A" w:rsidRDefault="00CE4BF1" w:rsidP="005B256B">
      <w:pPr>
        <w:jc w:val="both"/>
        <w:rPr>
          <w:rFonts w:ascii="Calibri" w:hAnsi="Calibri" w:cs="Tahoma"/>
          <w:b/>
          <w:bCs/>
          <w:sz w:val="24"/>
          <w:u w:val="single"/>
        </w:rPr>
      </w:pPr>
    </w:p>
    <w:p w14:paraId="10C1DDE6" w14:textId="77777777" w:rsidR="00CE4BF1" w:rsidRPr="00251E3A" w:rsidRDefault="00687E03" w:rsidP="00687E03">
      <w:pPr>
        <w:jc w:val="both"/>
        <w:rPr>
          <w:rFonts w:ascii="Calibri" w:hAnsi="Calibri" w:cs="Tahoma"/>
          <w:sz w:val="24"/>
        </w:rPr>
      </w:pPr>
      <w:r w:rsidRPr="00687E03">
        <w:rPr>
          <w:rFonts w:ascii="Calibri" w:hAnsi="Calibri" w:cs="Tahoma"/>
          <w:sz w:val="24"/>
        </w:rPr>
        <w:t>The Phlebotomist will provide high-quality venepuncture services to patients in a safe, effective, and caring manner. The role involves working closely with clinical and administrative teams to ensure timely collection and processing of blood samples and supporting the smooth operation of the practice.</w:t>
      </w:r>
    </w:p>
    <w:p w14:paraId="786A70CE" w14:textId="77777777" w:rsidR="00CE4BF1" w:rsidRPr="00251E3A" w:rsidRDefault="00CE4BF1" w:rsidP="005B256B">
      <w:pPr>
        <w:rPr>
          <w:rFonts w:ascii="Calibri" w:hAnsi="Calibri" w:cs="Tahoma"/>
          <w:b/>
          <w:sz w:val="24"/>
          <w:u w:val="single"/>
        </w:rPr>
      </w:pPr>
    </w:p>
    <w:p w14:paraId="26768E24" w14:textId="77777777" w:rsidR="00CE4BF1" w:rsidRPr="00251E3A" w:rsidRDefault="00517DC3" w:rsidP="005B256B">
      <w:pPr>
        <w:rPr>
          <w:rFonts w:ascii="Calibri" w:hAnsi="Calibri" w:cs="Tahoma"/>
          <w:b/>
          <w:sz w:val="24"/>
          <w:u w:val="single"/>
        </w:rPr>
      </w:pPr>
      <w:r w:rsidRPr="00251E3A">
        <w:rPr>
          <w:rFonts w:ascii="Calibri" w:hAnsi="Calibri" w:cs="Tahoma"/>
          <w:b/>
          <w:sz w:val="24"/>
          <w:szCs w:val="24"/>
        </w:rPr>
        <w:t>Duties and r</w:t>
      </w:r>
      <w:r w:rsidR="00CE4BF1" w:rsidRPr="00251E3A">
        <w:rPr>
          <w:rFonts w:ascii="Calibri" w:hAnsi="Calibri" w:cs="Tahoma"/>
          <w:b/>
          <w:sz w:val="24"/>
          <w:szCs w:val="24"/>
        </w:rPr>
        <w:t>esponsibilities:</w:t>
      </w:r>
    </w:p>
    <w:p w14:paraId="2D37C5EF" w14:textId="77777777" w:rsidR="00CE4BF1" w:rsidRPr="00251E3A" w:rsidRDefault="00CE4BF1" w:rsidP="005B256B">
      <w:pPr>
        <w:rPr>
          <w:rFonts w:ascii="Calibri" w:hAnsi="Calibri" w:cs="Tahoma"/>
          <w:sz w:val="24"/>
          <w:u w:val="single"/>
        </w:rPr>
      </w:pPr>
    </w:p>
    <w:p w14:paraId="4FB126E8" w14:textId="77777777" w:rsidR="00687E03" w:rsidRPr="00687E03" w:rsidRDefault="00687E03" w:rsidP="00687E03">
      <w:pPr>
        <w:numPr>
          <w:ilvl w:val="0"/>
          <w:numId w:val="26"/>
        </w:numPr>
        <w:ind w:hanging="720"/>
        <w:rPr>
          <w:rFonts w:ascii="Calibri" w:hAnsi="Calibri" w:cs="Tahoma"/>
          <w:sz w:val="24"/>
        </w:rPr>
      </w:pPr>
      <w:r w:rsidRPr="00687E03">
        <w:rPr>
          <w:rFonts w:ascii="Calibri" w:hAnsi="Calibri" w:cs="Tahoma"/>
          <w:sz w:val="24"/>
        </w:rPr>
        <w:t>Perform venepuncture safely and efficiently in line with clinical guidelines.</w:t>
      </w:r>
    </w:p>
    <w:p w14:paraId="5A2E7E40" w14:textId="77777777" w:rsidR="00687E03" w:rsidRPr="00687E03" w:rsidRDefault="00687E03" w:rsidP="00687E03">
      <w:pPr>
        <w:rPr>
          <w:rFonts w:ascii="Calibri" w:hAnsi="Calibri" w:cs="Tahoma"/>
          <w:sz w:val="24"/>
        </w:rPr>
      </w:pPr>
      <w:r w:rsidRPr="00687E03">
        <w:rPr>
          <w:rFonts w:ascii="Calibri" w:hAnsi="Calibri" w:cs="Tahoma"/>
          <w:sz w:val="24"/>
        </w:rPr>
        <w:t>•</w:t>
      </w:r>
      <w:r w:rsidRPr="00687E03">
        <w:rPr>
          <w:rFonts w:ascii="Calibri" w:hAnsi="Calibri" w:cs="Tahoma"/>
          <w:sz w:val="24"/>
        </w:rPr>
        <w:tab/>
        <w:t>Accurately label, store, and prepare samples for transportation to laboratories.</w:t>
      </w:r>
    </w:p>
    <w:p w14:paraId="44AE53A3" w14:textId="77777777" w:rsidR="00687E03" w:rsidRPr="00687E03" w:rsidRDefault="00687E03" w:rsidP="00687E03">
      <w:pPr>
        <w:ind w:left="720" w:hanging="720"/>
        <w:rPr>
          <w:rFonts w:ascii="Calibri" w:hAnsi="Calibri" w:cs="Tahoma"/>
          <w:sz w:val="24"/>
        </w:rPr>
      </w:pPr>
      <w:r w:rsidRPr="00687E03">
        <w:rPr>
          <w:rFonts w:ascii="Calibri" w:hAnsi="Calibri" w:cs="Tahoma"/>
          <w:sz w:val="24"/>
        </w:rPr>
        <w:t>•</w:t>
      </w:r>
      <w:r w:rsidRPr="00687E03">
        <w:rPr>
          <w:rFonts w:ascii="Calibri" w:hAnsi="Calibri" w:cs="Tahoma"/>
          <w:sz w:val="24"/>
        </w:rPr>
        <w:tab/>
        <w:t>Deliver NHS Health Checks, including taking blood pressure, BMI, cholesterol testing, and lifestyle assessments.</w:t>
      </w:r>
    </w:p>
    <w:p w14:paraId="6ECB6DC0" w14:textId="77777777" w:rsidR="00687E03" w:rsidRPr="00687E03" w:rsidRDefault="00687E03" w:rsidP="00687E03">
      <w:pPr>
        <w:rPr>
          <w:rFonts w:ascii="Calibri" w:hAnsi="Calibri" w:cs="Tahoma"/>
          <w:sz w:val="24"/>
        </w:rPr>
      </w:pPr>
      <w:r w:rsidRPr="00687E03">
        <w:rPr>
          <w:rFonts w:ascii="Calibri" w:hAnsi="Calibri" w:cs="Tahoma"/>
          <w:sz w:val="24"/>
        </w:rPr>
        <w:t>•</w:t>
      </w:r>
      <w:r w:rsidRPr="00687E03">
        <w:rPr>
          <w:rFonts w:ascii="Calibri" w:hAnsi="Calibri" w:cs="Tahoma"/>
          <w:sz w:val="24"/>
        </w:rPr>
        <w:tab/>
        <w:t>Record and manage clinical data using appropriate IT systems</w:t>
      </w:r>
      <w:r w:rsidR="006C3E76">
        <w:rPr>
          <w:rFonts w:ascii="Calibri" w:hAnsi="Calibri" w:cs="Tahoma"/>
          <w:sz w:val="24"/>
        </w:rPr>
        <w:t xml:space="preserve"> (SystmOne)</w:t>
      </w:r>
    </w:p>
    <w:p w14:paraId="0D3E6147" w14:textId="77777777" w:rsidR="00687E03" w:rsidRPr="00687E03" w:rsidRDefault="00687E03" w:rsidP="00687E03">
      <w:pPr>
        <w:rPr>
          <w:rFonts w:ascii="Calibri" w:hAnsi="Calibri" w:cs="Tahoma"/>
          <w:sz w:val="24"/>
        </w:rPr>
      </w:pPr>
      <w:r w:rsidRPr="00687E03">
        <w:rPr>
          <w:rFonts w:ascii="Calibri" w:hAnsi="Calibri" w:cs="Tahoma"/>
          <w:sz w:val="24"/>
        </w:rPr>
        <w:t>•</w:t>
      </w:r>
      <w:r w:rsidRPr="00687E03">
        <w:rPr>
          <w:rFonts w:ascii="Calibri" w:hAnsi="Calibri" w:cs="Tahoma"/>
          <w:sz w:val="24"/>
        </w:rPr>
        <w:tab/>
        <w:t>Offer lifestyle advice and signposting in line with NHS Health Check protocols.</w:t>
      </w:r>
    </w:p>
    <w:p w14:paraId="2D26A474" w14:textId="77777777" w:rsidR="00687E03" w:rsidRPr="00687E03" w:rsidRDefault="00687E03" w:rsidP="00687E03">
      <w:pPr>
        <w:rPr>
          <w:rFonts w:ascii="Calibri" w:hAnsi="Calibri" w:cs="Tahoma"/>
          <w:sz w:val="24"/>
        </w:rPr>
      </w:pPr>
      <w:r w:rsidRPr="00687E03">
        <w:rPr>
          <w:rFonts w:ascii="Calibri" w:hAnsi="Calibri" w:cs="Tahoma"/>
          <w:sz w:val="24"/>
        </w:rPr>
        <w:t>•</w:t>
      </w:r>
      <w:r w:rsidRPr="00687E03">
        <w:rPr>
          <w:rFonts w:ascii="Calibri" w:hAnsi="Calibri" w:cs="Tahoma"/>
          <w:sz w:val="24"/>
        </w:rPr>
        <w:tab/>
        <w:t>Ensure high standards of infection control and patient care.</w:t>
      </w:r>
    </w:p>
    <w:p w14:paraId="3E7FD0CE" w14:textId="77777777" w:rsidR="0032652D" w:rsidRDefault="00687E03" w:rsidP="00687E03">
      <w:pPr>
        <w:rPr>
          <w:rFonts w:ascii="Calibri" w:hAnsi="Calibri" w:cs="Tahoma"/>
          <w:sz w:val="24"/>
        </w:rPr>
      </w:pPr>
      <w:r w:rsidRPr="00687E03">
        <w:rPr>
          <w:rFonts w:ascii="Calibri" w:hAnsi="Calibri" w:cs="Tahoma"/>
          <w:sz w:val="24"/>
        </w:rPr>
        <w:t>•</w:t>
      </w:r>
      <w:r w:rsidRPr="00687E03">
        <w:rPr>
          <w:rFonts w:ascii="Calibri" w:hAnsi="Calibri" w:cs="Tahoma"/>
          <w:sz w:val="24"/>
        </w:rPr>
        <w:tab/>
        <w:t>Work collaboratively with GPs, nurses, and administrative staff.</w:t>
      </w:r>
    </w:p>
    <w:p w14:paraId="487A406F" w14:textId="77777777" w:rsidR="006C3E76" w:rsidRPr="006C3E76" w:rsidRDefault="006C3E76" w:rsidP="006C3E76">
      <w:pPr>
        <w:ind w:left="720" w:hanging="720"/>
        <w:rPr>
          <w:rFonts w:ascii="Calibri" w:hAnsi="Calibri" w:cs="Tahoma"/>
          <w:sz w:val="24"/>
        </w:rPr>
      </w:pPr>
      <w:r w:rsidRPr="006C3E76">
        <w:rPr>
          <w:rFonts w:ascii="Calibri" w:hAnsi="Calibri" w:cs="Tahoma"/>
          <w:sz w:val="24"/>
        </w:rPr>
        <w:t>•</w:t>
      </w:r>
      <w:r w:rsidRPr="006C3E76">
        <w:rPr>
          <w:rFonts w:ascii="Calibri" w:hAnsi="Calibri" w:cs="Tahoma"/>
          <w:sz w:val="24"/>
        </w:rPr>
        <w:tab/>
        <w:t>Liaise with clinicians and admin staff to ensure patients are booked appropriately and results are tracked and actioned.</w:t>
      </w:r>
    </w:p>
    <w:p w14:paraId="1506B4C0" w14:textId="77777777" w:rsidR="006C3E76" w:rsidRDefault="006C3E76" w:rsidP="006C3E76">
      <w:pPr>
        <w:rPr>
          <w:rFonts w:ascii="Calibri" w:hAnsi="Calibri" w:cs="Tahoma"/>
          <w:sz w:val="24"/>
        </w:rPr>
      </w:pPr>
      <w:r w:rsidRPr="006C3E76">
        <w:rPr>
          <w:rFonts w:ascii="Calibri" w:hAnsi="Calibri" w:cs="Tahoma"/>
          <w:sz w:val="24"/>
        </w:rPr>
        <w:t>•</w:t>
      </w:r>
      <w:r w:rsidRPr="006C3E76">
        <w:rPr>
          <w:rFonts w:ascii="Calibri" w:hAnsi="Calibri" w:cs="Tahoma"/>
          <w:sz w:val="24"/>
        </w:rPr>
        <w:tab/>
        <w:t>Participate in audits, training, and continuing professional development.</w:t>
      </w:r>
    </w:p>
    <w:p w14:paraId="3D50D5BC" w14:textId="77777777" w:rsidR="006C3E76" w:rsidRDefault="006C3E76" w:rsidP="006C3E76">
      <w:pPr>
        <w:rPr>
          <w:rFonts w:ascii="Calibri" w:hAnsi="Calibri" w:cs="Tahoma"/>
          <w:sz w:val="24"/>
        </w:rPr>
      </w:pPr>
    </w:p>
    <w:p w14:paraId="612458AC" w14:textId="77777777" w:rsidR="006C3E76" w:rsidRDefault="006C3E76" w:rsidP="006C3E76">
      <w:pPr>
        <w:rPr>
          <w:rFonts w:ascii="Calibri" w:hAnsi="Calibri" w:cs="Tahoma"/>
          <w:sz w:val="24"/>
        </w:rPr>
      </w:pPr>
    </w:p>
    <w:p w14:paraId="4A6AB459" w14:textId="77777777" w:rsidR="006C3E76" w:rsidRDefault="006C3E76" w:rsidP="006C3E76">
      <w:pPr>
        <w:rPr>
          <w:rFonts w:ascii="Calibri" w:hAnsi="Calibri" w:cs="Tahoma"/>
          <w:sz w:val="24"/>
        </w:rPr>
      </w:pPr>
    </w:p>
    <w:p w14:paraId="7A958974" w14:textId="77777777" w:rsidR="006C3E76" w:rsidRDefault="006C3E76" w:rsidP="006C3E76">
      <w:pPr>
        <w:rPr>
          <w:rFonts w:ascii="Calibri" w:hAnsi="Calibri" w:cs="Tahoma"/>
          <w:sz w:val="24"/>
        </w:rPr>
      </w:pPr>
    </w:p>
    <w:p w14:paraId="55C72026" w14:textId="77777777" w:rsidR="006C3E76" w:rsidRDefault="006C3E76" w:rsidP="006C3E76">
      <w:pPr>
        <w:rPr>
          <w:rFonts w:ascii="Calibri" w:hAnsi="Calibri" w:cs="Tahoma"/>
          <w:sz w:val="24"/>
        </w:rPr>
      </w:pPr>
    </w:p>
    <w:p w14:paraId="53293921" w14:textId="77777777" w:rsidR="006C3E76" w:rsidRDefault="006C3E76" w:rsidP="006C3E76">
      <w:pPr>
        <w:rPr>
          <w:rFonts w:ascii="Calibri" w:hAnsi="Calibri" w:cs="Tahoma"/>
          <w:sz w:val="24"/>
        </w:rPr>
      </w:pPr>
    </w:p>
    <w:p w14:paraId="6F819355" w14:textId="77777777" w:rsidR="006C3E76" w:rsidRDefault="006C3E76" w:rsidP="006C3E76">
      <w:pPr>
        <w:rPr>
          <w:rFonts w:ascii="Calibri" w:hAnsi="Calibri" w:cs="Tahoma"/>
          <w:sz w:val="24"/>
        </w:rPr>
      </w:pPr>
    </w:p>
    <w:p w14:paraId="58FE16BE" w14:textId="77777777" w:rsidR="006C3E76" w:rsidRDefault="006C3E76" w:rsidP="006C3E76">
      <w:pPr>
        <w:rPr>
          <w:rFonts w:ascii="Calibri" w:hAnsi="Calibri" w:cs="Tahoma"/>
          <w:sz w:val="24"/>
        </w:rPr>
      </w:pPr>
    </w:p>
    <w:p w14:paraId="26BB6266" w14:textId="77777777" w:rsidR="006C3E76" w:rsidRPr="0032652D" w:rsidRDefault="006C3E76" w:rsidP="006C3E76">
      <w:pPr>
        <w:rPr>
          <w:rFonts w:ascii="Calibri" w:hAnsi="Calibri" w:cs="Tahoma"/>
          <w:sz w:val="24"/>
        </w:rPr>
      </w:pPr>
    </w:p>
    <w:p w14:paraId="7DBAA1B1" w14:textId="77777777" w:rsidR="00CE4BF1" w:rsidRPr="00251E3A" w:rsidRDefault="00CE4BF1" w:rsidP="005B256B">
      <w:pPr>
        <w:jc w:val="both"/>
        <w:rPr>
          <w:rFonts w:ascii="Calibri" w:hAnsi="Calibri" w:cs="Tahoma"/>
          <w:sz w:val="24"/>
          <w:u w:val="single"/>
        </w:rPr>
      </w:pPr>
    </w:p>
    <w:p w14:paraId="7BD9FDCE" w14:textId="77777777" w:rsidR="00CE4BF1" w:rsidRPr="00251E3A" w:rsidRDefault="00CE4BF1" w:rsidP="005B256B">
      <w:pPr>
        <w:pStyle w:val="Heading2"/>
        <w:numPr>
          <w:ilvl w:val="0"/>
          <w:numId w:val="13"/>
        </w:numPr>
        <w:rPr>
          <w:rFonts w:ascii="Calibri" w:hAnsi="Calibri"/>
        </w:rPr>
      </w:pPr>
      <w:r w:rsidRPr="00251E3A">
        <w:rPr>
          <w:rFonts w:ascii="Calibri" w:hAnsi="Calibri"/>
        </w:rPr>
        <w:t>Administration and professional responsibilities</w:t>
      </w:r>
    </w:p>
    <w:p w14:paraId="74EAC770" w14:textId="77777777" w:rsidR="00CE4BF1" w:rsidRPr="00251E3A" w:rsidRDefault="00CE4BF1" w:rsidP="005B256B">
      <w:pPr>
        <w:ind w:left="741" w:hanging="342"/>
        <w:rPr>
          <w:rFonts w:ascii="Calibri" w:hAnsi="Calibri" w:cs="Tahoma"/>
          <w:sz w:val="24"/>
        </w:rPr>
      </w:pPr>
    </w:p>
    <w:p w14:paraId="6DF1FA69" w14:textId="77777777" w:rsidR="00CE4BF1" w:rsidRDefault="00CE4BF1" w:rsidP="005B256B">
      <w:pPr>
        <w:numPr>
          <w:ilvl w:val="0"/>
          <w:numId w:val="19"/>
        </w:numPr>
        <w:ind w:left="741" w:hanging="342"/>
        <w:rPr>
          <w:rFonts w:ascii="Calibri" w:hAnsi="Calibri" w:cs="Tahoma"/>
          <w:bCs/>
          <w:sz w:val="24"/>
        </w:rPr>
      </w:pPr>
      <w:r w:rsidRPr="00251E3A">
        <w:rPr>
          <w:rFonts w:ascii="Calibri" w:hAnsi="Calibri" w:cs="Tahoma"/>
          <w:bCs/>
          <w:sz w:val="24"/>
        </w:rPr>
        <w:t xml:space="preserve">Attend and participate in </w:t>
      </w:r>
      <w:r w:rsidR="00517DC3" w:rsidRPr="00251E3A">
        <w:rPr>
          <w:rFonts w:ascii="Calibri" w:hAnsi="Calibri" w:cs="Tahoma"/>
          <w:bCs/>
          <w:sz w:val="24"/>
        </w:rPr>
        <w:t>p</w:t>
      </w:r>
      <w:r w:rsidR="00B512AC" w:rsidRPr="00251E3A">
        <w:rPr>
          <w:rFonts w:ascii="Calibri" w:hAnsi="Calibri" w:cs="Tahoma"/>
          <w:bCs/>
          <w:sz w:val="24"/>
        </w:rPr>
        <w:t>ractice</w:t>
      </w:r>
      <w:r w:rsidRPr="00251E3A">
        <w:rPr>
          <w:rFonts w:ascii="Calibri" w:hAnsi="Calibri" w:cs="Tahoma"/>
          <w:bCs/>
          <w:sz w:val="24"/>
        </w:rPr>
        <w:t xml:space="preserve"> meetings as required</w:t>
      </w:r>
    </w:p>
    <w:p w14:paraId="77208F8B" w14:textId="77777777" w:rsidR="00CE4BF1" w:rsidRDefault="00CE4BF1" w:rsidP="005B256B">
      <w:pPr>
        <w:jc w:val="both"/>
        <w:rPr>
          <w:rFonts w:ascii="Calibri" w:hAnsi="Calibri" w:cs="Tahoma"/>
          <w:bCs/>
          <w:sz w:val="24"/>
        </w:rPr>
      </w:pPr>
    </w:p>
    <w:p w14:paraId="372FBC03" w14:textId="77777777" w:rsidR="00CE4BF1" w:rsidRPr="00251E3A" w:rsidRDefault="00CE4BF1" w:rsidP="005B256B">
      <w:pPr>
        <w:rPr>
          <w:rFonts w:ascii="Calibri" w:hAnsi="Calibri" w:cs="Tahoma"/>
          <w:sz w:val="24"/>
        </w:rPr>
      </w:pPr>
    </w:p>
    <w:p w14:paraId="3D4C83F3" w14:textId="77777777" w:rsidR="00CE4BF1" w:rsidRPr="00251E3A" w:rsidRDefault="00CE4BF1" w:rsidP="005B256B">
      <w:pPr>
        <w:pStyle w:val="Heading7"/>
        <w:rPr>
          <w:rFonts w:ascii="Calibri" w:hAnsi="Calibri" w:cs="Tahoma"/>
          <w:bCs/>
          <w:u w:val="none"/>
          <w:lang w:val="en-GB"/>
        </w:rPr>
      </w:pPr>
      <w:r w:rsidRPr="00251E3A">
        <w:rPr>
          <w:rFonts w:ascii="Calibri" w:hAnsi="Calibri" w:cs="Tahoma"/>
          <w:bCs/>
          <w:u w:val="none"/>
          <w:lang w:val="en-GB"/>
        </w:rPr>
        <w:t>SPECIAL REQUIREMENTS FOR THE POST</w:t>
      </w:r>
    </w:p>
    <w:p w14:paraId="3B6ED858" w14:textId="77777777" w:rsidR="00CE4BF1" w:rsidRPr="00251E3A" w:rsidRDefault="00CE4BF1" w:rsidP="005B256B">
      <w:pPr>
        <w:rPr>
          <w:rFonts w:ascii="Calibri" w:hAnsi="Calibri" w:cs="Tahoma"/>
          <w:b/>
          <w:bCs/>
          <w:sz w:val="24"/>
          <w:u w:val="single"/>
        </w:rPr>
      </w:pPr>
    </w:p>
    <w:p w14:paraId="266E845B" w14:textId="77777777" w:rsidR="00CE4BF1" w:rsidRPr="00251E3A" w:rsidRDefault="00CE4BF1" w:rsidP="005B256B">
      <w:pPr>
        <w:numPr>
          <w:ilvl w:val="0"/>
          <w:numId w:val="17"/>
        </w:numPr>
        <w:rPr>
          <w:rFonts w:ascii="Calibri" w:hAnsi="Calibri" w:cs="Tahoma"/>
          <w:sz w:val="24"/>
        </w:rPr>
      </w:pPr>
      <w:r w:rsidRPr="00251E3A">
        <w:rPr>
          <w:rFonts w:ascii="Calibri" w:hAnsi="Calibri" w:cs="Tahoma"/>
          <w:sz w:val="24"/>
        </w:rPr>
        <w:t>An understanding, acceptance and adherence to the need for strict confidentiality</w:t>
      </w:r>
    </w:p>
    <w:p w14:paraId="78D86F79" w14:textId="77777777" w:rsidR="00CE4BF1" w:rsidRPr="00251E3A" w:rsidRDefault="00CE4BF1" w:rsidP="005B256B">
      <w:pPr>
        <w:numPr>
          <w:ilvl w:val="0"/>
          <w:numId w:val="17"/>
        </w:numPr>
        <w:rPr>
          <w:rFonts w:ascii="Calibri" w:hAnsi="Calibri" w:cs="Tahoma"/>
          <w:sz w:val="24"/>
        </w:rPr>
      </w:pPr>
      <w:r w:rsidRPr="00251E3A">
        <w:rPr>
          <w:rFonts w:ascii="Calibri" w:hAnsi="Calibri" w:cs="Tahoma"/>
          <w:sz w:val="24"/>
        </w:rPr>
        <w:t>An ability to use own judgement, resourcefulness, common sense and local knowledge, to respond to patients</w:t>
      </w:r>
      <w:r w:rsidR="005B256B" w:rsidRPr="00251E3A">
        <w:rPr>
          <w:rFonts w:ascii="Calibri" w:hAnsi="Calibri" w:cs="Tahoma"/>
          <w:sz w:val="24"/>
        </w:rPr>
        <w:t>’</w:t>
      </w:r>
      <w:r w:rsidRPr="00251E3A">
        <w:rPr>
          <w:rFonts w:ascii="Calibri" w:hAnsi="Calibri" w:cs="Tahoma"/>
          <w:sz w:val="24"/>
        </w:rPr>
        <w:t xml:space="preserve"> enquiries and requests while adhering to </w:t>
      </w:r>
      <w:r w:rsidR="00517DC3" w:rsidRPr="00251E3A">
        <w:rPr>
          <w:rFonts w:ascii="Calibri" w:hAnsi="Calibri" w:cs="Tahoma"/>
          <w:sz w:val="24"/>
        </w:rPr>
        <w:t>p</w:t>
      </w:r>
      <w:r w:rsidR="00B512AC" w:rsidRPr="00251E3A">
        <w:rPr>
          <w:rFonts w:ascii="Calibri" w:hAnsi="Calibri" w:cs="Tahoma"/>
          <w:sz w:val="24"/>
        </w:rPr>
        <w:t>ractice</w:t>
      </w:r>
      <w:r w:rsidRPr="00251E3A">
        <w:rPr>
          <w:rFonts w:ascii="Calibri" w:hAnsi="Calibri" w:cs="Tahoma"/>
          <w:sz w:val="24"/>
        </w:rPr>
        <w:t xml:space="preserve"> limitations</w:t>
      </w:r>
    </w:p>
    <w:p w14:paraId="22395BB0" w14:textId="77777777" w:rsidR="00CE4BF1" w:rsidRPr="00251E3A" w:rsidRDefault="00CE4BF1" w:rsidP="005B256B">
      <w:pPr>
        <w:numPr>
          <w:ilvl w:val="0"/>
          <w:numId w:val="17"/>
        </w:numPr>
        <w:rPr>
          <w:rFonts w:ascii="Calibri" w:hAnsi="Calibri" w:cs="Tahoma"/>
          <w:sz w:val="24"/>
        </w:rPr>
      </w:pPr>
      <w:r w:rsidRPr="00251E3A">
        <w:rPr>
          <w:rFonts w:ascii="Calibri" w:hAnsi="Calibri" w:cs="Tahoma"/>
          <w:sz w:val="24"/>
        </w:rPr>
        <w:t>An understanding and acceptance of</w:t>
      </w:r>
      <w:r w:rsidR="005B256B" w:rsidRPr="00251E3A">
        <w:rPr>
          <w:rFonts w:ascii="Calibri" w:hAnsi="Calibri" w:cs="Tahoma"/>
          <w:sz w:val="24"/>
        </w:rPr>
        <w:t xml:space="preserve"> own</w:t>
      </w:r>
      <w:r w:rsidRPr="00251E3A">
        <w:rPr>
          <w:rFonts w:ascii="Calibri" w:hAnsi="Calibri" w:cs="Tahoma"/>
          <w:sz w:val="24"/>
        </w:rPr>
        <w:t xml:space="preserve"> capabilities and awareness of own limitations</w:t>
      </w:r>
    </w:p>
    <w:p w14:paraId="0D7F239E" w14:textId="77777777" w:rsidR="00CE4BF1" w:rsidRPr="00251E3A" w:rsidRDefault="00CE4BF1" w:rsidP="005B256B">
      <w:pPr>
        <w:numPr>
          <w:ilvl w:val="0"/>
          <w:numId w:val="17"/>
        </w:numPr>
        <w:rPr>
          <w:rFonts w:ascii="Calibri" w:hAnsi="Calibri" w:cs="Tahoma"/>
          <w:sz w:val="24"/>
        </w:rPr>
      </w:pPr>
      <w:r w:rsidRPr="00251E3A">
        <w:rPr>
          <w:rFonts w:ascii="Calibri" w:hAnsi="Calibri" w:cs="Tahoma"/>
          <w:sz w:val="24"/>
        </w:rPr>
        <w:t>Ability to work without direct supervision and determine own workload priorities</w:t>
      </w:r>
    </w:p>
    <w:p w14:paraId="61860C1C" w14:textId="77777777" w:rsidR="00CE4BF1" w:rsidRPr="00251E3A" w:rsidRDefault="00CE4BF1" w:rsidP="005B256B">
      <w:pPr>
        <w:numPr>
          <w:ilvl w:val="0"/>
          <w:numId w:val="17"/>
        </w:numPr>
        <w:rPr>
          <w:rFonts w:ascii="Calibri" w:hAnsi="Calibri" w:cs="Tahoma"/>
          <w:sz w:val="24"/>
        </w:rPr>
      </w:pPr>
      <w:r w:rsidRPr="00251E3A">
        <w:rPr>
          <w:rFonts w:ascii="Calibri" w:hAnsi="Calibri" w:cs="Tahoma"/>
          <w:sz w:val="24"/>
        </w:rPr>
        <w:t>Basic keyboard and computer skills</w:t>
      </w:r>
    </w:p>
    <w:p w14:paraId="6E8B7259" w14:textId="77777777" w:rsidR="00CE4BF1" w:rsidRPr="00251E3A" w:rsidRDefault="00CE4BF1" w:rsidP="005B256B">
      <w:pPr>
        <w:numPr>
          <w:ilvl w:val="0"/>
          <w:numId w:val="17"/>
        </w:numPr>
        <w:rPr>
          <w:rFonts w:ascii="Calibri" w:hAnsi="Calibri" w:cs="Tahoma"/>
          <w:sz w:val="24"/>
        </w:rPr>
      </w:pPr>
      <w:r w:rsidRPr="00251E3A">
        <w:rPr>
          <w:rFonts w:ascii="Calibri" w:hAnsi="Calibri" w:cs="Tahoma"/>
          <w:sz w:val="24"/>
        </w:rPr>
        <w:t>Flexibility of working hours</w:t>
      </w:r>
    </w:p>
    <w:p w14:paraId="76AEBAE9" w14:textId="77777777" w:rsidR="00CE4BF1" w:rsidRPr="00251E3A" w:rsidRDefault="00CE4BF1" w:rsidP="005B256B">
      <w:pPr>
        <w:numPr>
          <w:ilvl w:val="0"/>
          <w:numId w:val="17"/>
        </w:numPr>
        <w:tabs>
          <w:tab w:val="left" w:pos="2268"/>
        </w:tabs>
        <w:rPr>
          <w:rFonts w:ascii="Calibri" w:hAnsi="Calibri" w:cs="Tahoma"/>
          <w:bCs/>
          <w:sz w:val="24"/>
          <w:szCs w:val="24"/>
        </w:rPr>
      </w:pPr>
      <w:r w:rsidRPr="00251E3A">
        <w:rPr>
          <w:rFonts w:ascii="Calibri" w:hAnsi="Calibri" w:cs="Tahoma"/>
          <w:sz w:val="24"/>
        </w:rPr>
        <w:t>Excellent communication skills</w:t>
      </w:r>
    </w:p>
    <w:p w14:paraId="28458325" w14:textId="77777777" w:rsidR="00CE4BF1" w:rsidRPr="00251E3A" w:rsidRDefault="00CE4BF1" w:rsidP="005B256B">
      <w:pPr>
        <w:pStyle w:val="NormalWeb"/>
        <w:tabs>
          <w:tab w:val="left" w:pos="2268"/>
        </w:tabs>
        <w:spacing w:before="0" w:beforeAutospacing="0" w:after="0" w:afterAutospacing="0"/>
        <w:rPr>
          <w:rFonts w:ascii="Calibri" w:hAnsi="Calibri" w:cs="Tahoma"/>
          <w:bCs/>
        </w:rPr>
      </w:pPr>
    </w:p>
    <w:p w14:paraId="0DC4D7B8" w14:textId="77777777" w:rsidR="00CE4BF1" w:rsidRPr="00251E3A" w:rsidRDefault="00CE4BF1" w:rsidP="005B256B">
      <w:pPr>
        <w:pStyle w:val="NormalWeb"/>
        <w:tabs>
          <w:tab w:val="left" w:pos="2268"/>
        </w:tabs>
        <w:spacing w:before="0" w:beforeAutospacing="0" w:after="0" w:afterAutospacing="0"/>
        <w:rPr>
          <w:rFonts w:ascii="Calibri" w:hAnsi="Calibri" w:cs="Tahoma"/>
          <w:bCs/>
        </w:rPr>
      </w:pPr>
    </w:p>
    <w:p w14:paraId="539466F0" w14:textId="77777777" w:rsidR="00B512AC" w:rsidRPr="00251E3A" w:rsidRDefault="00B512AC" w:rsidP="005B256B">
      <w:pPr>
        <w:tabs>
          <w:tab w:val="left" w:pos="2268"/>
        </w:tabs>
        <w:rPr>
          <w:rFonts w:ascii="Calibri" w:hAnsi="Calibri" w:cs="Tahoma"/>
          <w:bCs/>
          <w:sz w:val="24"/>
          <w:szCs w:val="24"/>
        </w:rPr>
      </w:pPr>
      <w:r w:rsidRPr="00251E3A">
        <w:rPr>
          <w:rFonts w:ascii="Calibri" w:hAnsi="Calibri" w:cs="Tahoma"/>
          <w:b/>
          <w:bCs/>
          <w:sz w:val="24"/>
          <w:szCs w:val="24"/>
        </w:rPr>
        <w:t>Confidentiality:</w:t>
      </w:r>
    </w:p>
    <w:p w14:paraId="7F3DEEC2" w14:textId="77777777" w:rsidR="00B512AC" w:rsidRPr="00251E3A" w:rsidRDefault="00B512AC" w:rsidP="005B256B">
      <w:pPr>
        <w:rPr>
          <w:rFonts w:ascii="Calibri" w:hAnsi="Calibri" w:cs="Tahoma"/>
          <w:sz w:val="24"/>
          <w:szCs w:val="24"/>
        </w:rPr>
      </w:pPr>
    </w:p>
    <w:p w14:paraId="05FD860F" w14:textId="77777777" w:rsidR="00B512AC" w:rsidRPr="006C3E76" w:rsidRDefault="00B512AC" w:rsidP="005B256B">
      <w:pPr>
        <w:numPr>
          <w:ilvl w:val="0"/>
          <w:numId w:val="2"/>
        </w:numPr>
        <w:tabs>
          <w:tab w:val="left" w:pos="2268"/>
        </w:tabs>
        <w:rPr>
          <w:rFonts w:ascii="Calibri" w:hAnsi="Calibri" w:cs="Tahoma"/>
          <w:sz w:val="24"/>
          <w:szCs w:val="24"/>
        </w:rPr>
      </w:pPr>
      <w:r w:rsidRPr="006C3E76">
        <w:rPr>
          <w:rFonts w:ascii="Calibri" w:hAnsi="Calibri" w:cs="Tahoma"/>
          <w:sz w:val="24"/>
          <w:szCs w:val="24"/>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14:paraId="6A0CB168" w14:textId="77777777" w:rsidR="00B512AC" w:rsidRPr="006C3E76" w:rsidRDefault="00B512AC" w:rsidP="005B256B">
      <w:pPr>
        <w:numPr>
          <w:ilvl w:val="0"/>
          <w:numId w:val="2"/>
        </w:numPr>
        <w:tabs>
          <w:tab w:val="left" w:pos="2268"/>
        </w:tabs>
        <w:rPr>
          <w:rFonts w:ascii="Calibri" w:hAnsi="Calibri" w:cs="Tahoma"/>
          <w:sz w:val="24"/>
          <w:szCs w:val="24"/>
        </w:rPr>
      </w:pPr>
      <w:r w:rsidRPr="006C3E76">
        <w:rPr>
          <w:rFonts w:ascii="Calibri" w:hAnsi="Calibri" w:cs="Tahoma"/>
          <w:sz w:val="24"/>
          <w:szCs w:val="24"/>
        </w:rPr>
        <w:t xml:space="preserve">In the performance </w:t>
      </w:r>
      <w:r w:rsidR="00517DC3" w:rsidRPr="006C3E76">
        <w:rPr>
          <w:rFonts w:ascii="Calibri" w:hAnsi="Calibri" w:cs="Tahoma"/>
          <w:sz w:val="24"/>
          <w:szCs w:val="24"/>
        </w:rPr>
        <w:t>of the duties outlined in this job d</w:t>
      </w:r>
      <w:r w:rsidRPr="006C3E76">
        <w:rPr>
          <w:rFonts w:ascii="Calibri" w:hAnsi="Calibri" w:cs="Tahoma"/>
          <w:sz w:val="24"/>
          <w:szCs w:val="24"/>
        </w:rPr>
        <w:t>escription, the post-holder may have access to confidential information relating</w:t>
      </w:r>
      <w:r w:rsidR="00517DC3" w:rsidRPr="006C3E76">
        <w:rPr>
          <w:rFonts w:ascii="Calibri" w:hAnsi="Calibri" w:cs="Tahoma"/>
          <w:sz w:val="24"/>
          <w:szCs w:val="24"/>
        </w:rPr>
        <w:t xml:space="preserve"> to patients and their carers, p</w:t>
      </w:r>
      <w:r w:rsidRPr="006C3E76">
        <w:rPr>
          <w:rFonts w:ascii="Calibri" w:hAnsi="Calibri" w:cs="Tahoma"/>
          <w:sz w:val="24"/>
          <w:szCs w:val="24"/>
        </w:rPr>
        <w:t xml:space="preserve">ractice staff and other healthcare workers.  They may also have access </w:t>
      </w:r>
      <w:r w:rsidR="00517DC3" w:rsidRPr="006C3E76">
        <w:rPr>
          <w:rFonts w:ascii="Calibri" w:hAnsi="Calibri" w:cs="Tahoma"/>
          <w:sz w:val="24"/>
          <w:szCs w:val="24"/>
        </w:rPr>
        <w:t>to information relating to the p</w:t>
      </w:r>
      <w:r w:rsidRPr="006C3E76">
        <w:rPr>
          <w:rFonts w:ascii="Calibri" w:hAnsi="Calibri" w:cs="Tahoma"/>
          <w:sz w:val="24"/>
          <w:szCs w:val="24"/>
        </w:rPr>
        <w:t>ractice as a business organisation.  All such information from any source is to be regarded as strictly confidential</w:t>
      </w:r>
    </w:p>
    <w:p w14:paraId="03FED952" w14:textId="77777777" w:rsidR="00B512AC" w:rsidRPr="006C3E76" w:rsidRDefault="00B512AC" w:rsidP="005B256B">
      <w:pPr>
        <w:numPr>
          <w:ilvl w:val="0"/>
          <w:numId w:val="2"/>
        </w:numPr>
        <w:tabs>
          <w:tab w:val="left" w:pos="2268"/>
        </w:tabs>
        <w:rPr>
          <w:rFonts w:ascii="Calibri" w:hAnsi="Calibri" w:cs="Tahoma"/>
          <w:sz w:val="24"/>
          <w:szCs w:val="24"/>
        </w:rPr>
      </w:pPr>
      <w:r w:rsidRPr="006C3E76">
        <w:rPr>
          <w:rFonts w:ascii="Calibri" w:hAnsi="Calibri" w:cs="Tahoma"/>
          <w:sz w:val="24"/>
          <w:szCs w:val="24"/>
        </w:rPr>
        <w:t xml:space="preserve">Information relating to patients, carers, colleagues, other healthcare </w:t>
      </w:r>
      <w:r w:rsidR="00517DC3" w:rsidRPr="006C3E76">
        <w:rPr>
          <w:rFonts w:ascii="Calibri" w:hAnsi="Calibri" w:cs="Tahoma"/>
          <w:sz w:val="24"/>
          <w:szCs w:val="24"/>
        </w:rPr>
        <w:t>workers or the business of the p</w:t>
      </w:r>
      <w:r w:rsidRPr="006C3E76">
        <w:rPr>
          <w:rFonts w:ascii="Calibri" w:hAnsi="Calibri" w:cs="Tahoma"/>
          <w:sz w:val="24"/>
          <w:szCs w:val="24"/>
        </w:rPr>
        <w:t xml:space="preserve">ractice may only be divulged to authorised </w:t>
      </w:r>
      <w:r w:rsidR="00517DC3" w:rsidRPr="006C3E76">
        <w:rPr>
          <w:rFonts w:ascii="Calibri" w:hAnsi="Calibri" w:cs="Tahoma"/>
          <w:sz w:val="24"/>
          <w:szCs w:val="24"/>
        </w:rPr>
        <w:t>persons in accordance with the p</w:t>
      </w:r>
      <w:r w:rsidRPr="006C3E76">
        <w:rPr>
          <w:rFonts w:ascii="Calibri" w:hAnsi="Calibri" w:cs="Tahoma"/>
          <w:sz w:val="24"/>
          <w:szCs w:val="24"/>
        </w:rPr>
        <w:t>ractice policies and procedures relating to confidentiality and the protection of personal and sensitive data</w:t>
      </w:r>
    </w:p>
    <w:p w14:paraId="62E3DFE6" w14:textId="77777777" w:rsidR="00B512AC" w:rsidRPr="00251E3A" w:rsidRDefault="00B512AC" w:rsidP="005B256B">
      <w:pPr>
        <w:rPr>
          <w:rFonts w:ascii="Calibri" w:hAnsi="Calibri" w:cs="Tahoma"/>
          <w:sz w:val="24"/>
          <w:szCs w:val="24"/>
        </w:rPr>
      </w:pPr>
    </w:p>
    <w:p w14:paraId="5B1174D6" w14:textId="77777777" w:rsidR="006C3E76" w:rsidRDefault="006C3E76" w:rsidP="005B256B">
      <w:pPr>
        <w:tabs>
          <w:tab w:val="left" w:pos="2268"/>
        </w:tabs>
        <w:rPr>
          <w:rFonts w:ascii="Calibri" w:hAnsi="Calibri" w:cs="Tahoma"/>
          <w:b/>
          <w:bCs/>
          <w:sz w:val="24"/>
          <w:szCs w:val="24"/>
        </w:rPr>
      </w:pPr>
    </w:p>
    <w:p w14:paraId="47BC205D" w14:textId="77777777" w:rsidR="006C3E76" w:rsidRDefault="006C3E76" w:rsidP="005B256B">
      <w:pPr>
        <w:tabs>
          <w:tab w:val="left" w:pos="2268"/>
        </w:tabs>
        <w:rPr>
          <w:rFonts w:ascii="Calibri" w:hAnsi="Calibri" w:cs="Tahoma"/>
          <w:b/>
          <w:bCs/>
          <w:sz w:val="24"/>
          <w:szCs w:val="24"/>
        </w:rPr>
      </w:pPr>
    </w:p>
    <w:p w14:paraId="17327BD6" w14:textId="77777777" w:rsidR="006C3E76" w:rsidRDefault="006C3E76" w:rsidP="005B256B">
      <w:pPr>
        <w:tabs>
          <w:tab w:val="left" w:pos="2268"/>
        </w:tabs>
        <w:rPr>
          <w:rFonts w:ascii="Calibri" w:hAnsi="Calibri" w:cs="Tahoma"/>
          <w:b/>
          <w:bCs/>
          <w:sz w:val="24"/>
          <w:szCs w:val="24"/>
        </w:rPr>
      </w:pPr>
    </w:p>
    <w:p w14:paraId="06C57160" w14:textId="77777777" w:rsidR="006C3E76" w:rsidRDefault="006C3E76" w:rsidP="005B256B">
      <w:pPr>
        <w:tabs>
          <w:tab w:val="left" w:pos="2268"/>
        </w:tabs>
        <w:rPr>
          <w:rFonts w:ascii="Calibri" w:hAnsi="Calibri" w:cs="Tahoma"/>
          <w:b/>
          <w:bCs/>
          <w:sz w:val="24"/>
          <w:szCs w:val="24"/>
        </w:rPr>
      </w:pPr>
    </w:p>
    <w:p w14:paraId="5F9B1EEE" w14:textId="77777777" w:rsidR="006C3E76" w:rsidRDefault="006C3E76" w:rsidP="005B256B">
      <w:pPr>
        <w:tabs>
          <w:tab w:val="left" w:pos="2268"/>
        </w:tabs>
        <w:rPr>
          <w:rFonts w:ascii="Calibri" w:hAnsi="Calibri" w:cs="Tahoma"/>
          <w:b/>
          <w:bCs/>
          <w:sz w:val="24"/>
          <w:szCs w:val="24"/>
        </w:rPr>
      </w:pPr>
    </w:p>
    <w:p w14:paraId="5CFE6CFF" w14:textId="77777777" w:rsidR="006C3E76" w:rsidRDefault="006C3E76" w:rsidP="005B256B">
      <w:pPr>
        <w:tabs>
          <w:tab w:val="left" w:pos="2268"/>
        </w:tabs>
        <w:rPr>
          <w:rFonts w:ascii="Calibri" w:hAnsi="Calibri" w:cs="Tahoma"/>
          <w:b/>
          <w:bCs/>
          <w:sz w:val="24"/>
          <w:szCs w:val="24"/>
        </w:rPr>
      </w:pPr>
    </w:p>
    <w:p w14:paraId="27A858FE" w14:textId="77777777" w:rsidR="006C3E76" w:rsidRDefault="006C3E76" w:rsidP="005B256B">
      <w:pPr>
        <w:tabs>
          <w:tab w:val="left" w:pos="2268"/>
        </w:tabs>
        <w:rPr>
          <w:rFonts w:ascii="Calibri" w:hAnsi="Calibri" w:cs="Tahoma"/>
          <w:b/>
          <w:bCs/>
          <w:sz w:val="24"/>
          <w:szCs w:val="24"/>
        </w:rPr>
      </w:pPr>
    </w:p>
    <w:p w14:paraId="006AC066" w14:textId="77777777" w:rsidR="006C3E76" w:rsidRDefault="006C3E76" w:rsidP="005B256B">
      <w:pPr>
        <w:tabs>
          <w:tab w:val="left" w:pos="2268"/>
        </w:tabs>
        <w:rPr>
          <w:rFonts w:ascii="Calibri" w:hAnsi="Calibri" w:cs="Tahoma"/>
          <w:b/>
          <w:bCs/>
          <w:sz w:val="24"/>
          <w:szCs w:val="24"/>
        </w:rPr>
      </w:pPr>
    </w:p>
    <w:p w14:paraId="1A63BE68" w14:textId="77777777" w:rsidR="006C3E76" w:rsidRDefault="006C3E76" w:rsidP="005B256B">
      <w:pPr>
        <w:tabs>
          <w:tab w:val="left" w:pos="2268"/>
        </w:tabs>
        <w:rPr>
          <w:rFonts w:ascii="Calibri" w:hAnsi="Calibri" w:cs="Tahoma"/>
          <w:b/>
          <w:bCs/>
          <w:sz w:val="24"/>
          <w:szCs w:val="24"/>
        </w:rPr>
      </w:pPr>
    </w:p>
    <w:p w14:paraId="7F8C5BD8" w14:textId="77777777" w:rsidR="006C3E76" w:rsidRDefault="006C3E76" w:rsidP="005B256B">
      <w:pPr>
        <w:tabs>
          <w:tab w:val="left" w:pos="2268"/>
        </w:tabs>
        <w:rPr>
          <w:rFonts w:ascii="Calibri" w:hAnsi="Calibri" w:cs="Tahoma"/>
          <w:b/>
          <w:bCs/>
          <w:sz w:val="24"/>
          <w:szCs w:val="24"/>
        </w:rPr>
      </w:pPr>
    </w:p>
    <w:p w14:paraId="46AC5E6C" w14:textId="77777777" w:rsidR="006C3E76" w:rsidRDefault="006C3E76" w:rsidP="005B256B">
      <w:pPr>
        <w:tabs>
          <w:tab w:val="left" w:pos="2268"/>
        </w:tabs>
        <w:rPr>
          <w:rFonts w:ascii="Calibri" w:hAnsi="Calibri" w:cs="Tahoma"/>
          <w:b/>
          <w:bCs/>
          <w:sz w:val="24"/>
          <w:szCs w:val="24"/>
        </w:rPr>
      </w:pPr>
    </w:p>
    <w:p w14:paraId="5DAF3B83" w14:textId="77777777" w:rsidR="00882C46" w:rsidRPr="00251E3A" w:rsidRDefault="00517DC3" w:rsidP="005B256B">
      <w:pPr>
        <w:tabs>
          <w:tab w:val="left" w:pos="2268"/>
        </w:tabs>
        <w:rPr>
          <w:rFonts w:ascii="Calibri" w:hAnsi="Calibri" w:cs="Tahoma"/>
          <w:bCs/>
          <w:sz w:val="24"/>
          <w:szCs w:val="24"/>
        </w:rPr>
      </w:pPr>
      <w:r w:rsidRPr="00251E3A">
        <w:rPr>
          <w:rFonts w:ascii="Calibri" w:hAnsi="Calibri" w:cs="Tahoma"/>
          <w:b/>
          <w:bCs/>
          <w:sz w:val="24"/>
          <w:szCs w:val="24"/>
        </w:rPr>
        <w:t>Health &amp; s</w:t>
      </w:r>
      <w:r w:rsidR="00882C46" w:rsidRPr="00251E3A">
        <w:rPr>
          <w:rFonts w:ascii="Calibri" w:hAnsi="Calibri" w:cs="Tahoma"/>
          <w:b/>
          <w:bCs/>
          <w:sz w:val="24"/>
          <w:szCs w:val="24"/>
        </w:rPr>
        <w:t>afety</w:t>
      </w:r>
    </w:p>
    <w:p w14:paraId="268AE81C" w14:textId="77777777" w:rsidR="00882C46" w:rsidRPr="00251E3A" w:rsidRDefault="00882C46" w:rsidP="005B256B">
      <w:pPr>
        <w:tabs>
          <w:tab w:val="left" w:pos="2268"/>
        </w:tabs>
        <w:rPr>
          <w:rFonts w:ascii="Calibri" w:hAnsi="Calibri" w:cs="Tahoma"/>
          <w:sz w:val="24"/>
          <w:szCs w:val="24"/>
        </w:rPr>
      </w:pPr>
    </w:p>
    <w:p w14:paraId="39F733A4" w14:textId="77777777" w:rsidR="00882C46" w:rsidRPr="00251E3A" w:rsidRDefault="00882C46" w:rsidP="005B256B">
      <w:pPr>
        <w:tabs>
          <w:tab w:val="left" w:pos="2268"/>
        </w:tabs>
        <w:rPr>
          <w:rFonts w:ascii="Calibri" w:hAnsi="Calibri" w:cs="Tahoma"/>
          <w:color w:val="333333"/>
          <w:sz w:val="24"/>
          <w:szCs w:val="24"/>
        </w:rPr>
      </w:pPr>
      <w:r w:rsidRPr="00251E3A">
        <w:rPr>
          <w:rFonts w:ascii="Calibri" w:hAnsi="Calibri" w:cs="Tahoma"/>
          <w:color w:val="333333"/>
          <w:sz w:val="24"/>
          <w:szCs w:val="24"/>
        </w:rPr>
        <w:t>The post-holder will implement and lead on a full range of promotion and management their own and others’ health and safety and infection control as defined i</w:t>
      </w:r>
      <w:r w:rsidR="00517DC3" w:rsidRPr="00251E3A">
        <w:rPr>
          <w:rFonts w:ascii="Calibri" w:hAnsi="Calibri" w:cs="Tahoma"/>
          <w:color w:val="333333"/>
          <w:sz w:val="24"/>
          <w:szCs w:val="24"/>
        </w:rPr>
        <w:t>n the practice Health &amp; Safety p</w:t>
      </w:r>
      <w:r w:rsidRPr="00251E3A">
        <w:rPr>
          <w:rFonts w:ascii="Calibri" w:hAnsi="Calibri" w:cs="Tahoma"/>
          <w:color w:val="333333"/>
          <w:sz w:val="24"/>
          <w:szCs w:val="24"/>
        </w:rPr>
        <w:t>olicy</w:t>
      </w:r>
      <w:r w:rsidR="00517DC3" w:rsidRPr="00251E3A">
        <w:rPr>
          <w:rFonts w:ascii="Calibri" w:hAnsi="Calibri" w:cs="Tahoma"/>
          <w:color w:val="333333"/>
          <w:sz w:val="24"/>
          <w:szCs w:val="24"/>
        </w:rPr>
        <w:t>, the practice Health &amp; Safety m</w:t>
      </w:r>
      <w:r w:rsidRPr="00251E3A">
        <w:rPr>
          <w:rFonts w:ascii="Calibri" w:hAnsi="Calibri" w:cs="Tahoma"/>
          <w:color w:val="333333"/>
          <w:sz w:val="24"/>
          <w:szCs w:val="24"/>
        </w:rPr>
        <w:t>anual, and the practice Infection Control policy and published procedures. This will include (but will not be limited to):</w:t>
      </w:r>
    </w:p>
    <w:p w14:paraId="5B8500A1" w14:textId="77777777" w:rsidR="00882C46" w:rsidRPr="00251E3A" w:rsidRDefault="00882C46" w:rsidP="005B256B">
      <w:pPr>
        <w:ind w:left="360"/>
        <w:rPr>
          <w:rFonts w:ascii="Calibri" w:hAnsi="Calibri" w:cs="Tahoma"/>
          <w:sz w:val="24"/>
          <w:szCs w:val="24"/>
        </w:rPr>
      </w:pPr>
    </w:p>
    <w:p w14:paraId="18760977" w14:textId="77777777" w:rsidR="00882C46" w:rsidRPr="00251E3A" w:rsidRDefault="00882C46" w:rsidP="005B256B">
      <w:pPr>
        <w:numPr>
          <w:ilvl w:val="0"/>
          <w:numId w:val="2"/>
        </w:numPr>
        <w:tabs>
          <w:tab w:val="left" w:pos="2268"/>
        </w:tabs>
        <w:rPr>
          <w:rFonts w:ascii="Calibri" w:hAnsi="Calibri" w:cs="Tahoma"/>
          <w:color w:val="333333"/>
          <w:sz w:val="24"/>
          <w:szCs w:val="24"/>
        </w:rPr>
      </w:pPr>
      <w:r w:rsidRPr="00251E3A">
        <w:rPr>
          <w:rFonts w:ascii="Calibri" w:hAnsi="Calibri" w:cs="Tahoma"/>
          <w:color w:val="333333"/>
          <w:sz w:val="24"/>
          <w:szCs w:val="24"/>
        </w:rPr>
        <w:t>Using personal security systems wit</w:t>
      </w:r>
      <w:r w:rsidR="00517DC3" w:rsidRPr="00251E3A">
        <w:rPr>
          <w:rFonts w:ascii="Calibri" w:hAnsi="Calibri" w:cs="Tahoma"/>
          <w:color w:val="333333"/>
          <w:sz w:val="24"/>
          <w:szCs w:val="24"/>
        </w:rPr>
        <w:t>hin the workplace according to p</w:t>
      </w:r>
      <w:r w:rsidRPr="00251E3A">
        <w:rPr>
          <w:rFonts w:ascii="Calibri" w:hAnsi="Calibri" w:cs="Tahoma"/>
          <w:color w:val="333333"/>
          <w:sz w:val="24"/>
          <w:szCs w:val="24"/>
        </w:rPr>
        <w:t>ractice guidelines</w:t>
      </w:r>
    </w:p>
    <w:p w14:paraId="0355E011" w14:textId="77777777" w:rsidR="00882C46" w:rsidRPr="00251E3A" w:rsidRDefault="00882C46" w:rsidP="005B256B">
      <w:pPr>
        <w:numPr>
          <w:ilvl w:val="0"/>
          <w:numId w:val="2"/>
        </w:numPr>
        <w:tabs>
          <w:tab w:val="left" w:pos="2268"/>
        </w:tabs>
        <w:rPr>
          <w:rFonts w:ascii="Calibri" w:hAnsi="Calibri" w:cs="Tahoma"/>
          <w:color w:val="333333"/>
          <w:sz w:val="24"/>
          <w:szCs w:val="24"/>
        </w:rPr>
      </w:pPr>
      <w:r w:rsidRPr="00251E3A">
        <w:rPr>
          <w:rFonts w:ascii="Calibri" w:hAnsi="Calibri" w:cs="Tahoma"/>
          <w:color w:val="333333"/>
          <w:sz w:val="24"/>
          <w:szCs w:val="24"/>
        </w:rPr>
        <w:t>Awareness of national standards of infection control and cleanliness and regulatory / contractual / professional requirements, and good practice guidelines</w:t>
      </w:r>
    </w:p>
    <w:p w14:paraId="1081AABE" w14:textId="77777777" w:rsidR="00882C46" w:rsidRPr="00251E3A" w:rsidRDefault="00882C46" w:rsidP="005B256B">
      <w:pPr>
        <w:numPr>
          <w:ilvl w:val="0"/>
          <w:numId w:val="2"/>
        </w:numPr>
        <w:tabs>
          <w:tab w:val="left" w:pos="2268"/>
        </w:tabs>
        <w:rPr>
          <w:rFonts w:ascii="Calibri" w:hAnsi="Calibri" w:cs="Tahoma"/>
          <w:color w:val="333333"/>
          <w:sz w:val="24"/>
          <w:szCs w:val="24"/>
        </w:rPr>
      </w:pPr>
      <w:r w:rsidRPr="00251E3A">
        <w:rPr>
          <w:rFonts w:ascii="Calibri" w:hAnsi="Calibri" w:cs="Tahoma"/>
          <w:color w:val="333333"/>
          <w:sz w:val="24"/>
          <w:szCs w:val="24"/>
        </w:rPr>
        <w:t>Responsible for the correct and safe management of the specimens process</w:t>
      </w:r>
      <w:r w:rsidR="005B256B" w:rsidRPr="00251E3A">
        <w:rPr>
          <w:rFonts w:ascii="Calibri" w:hAnsi="Calibri" w:cs="Tahoma"/>
          <w:color w:val="333333"/>
          <w:sz w:val="24"/>
          <w:szCs w:val="24"/>
        </w:rPr>
        <w:t>,</w:t>
      </w:r>
      <w:r w:rsidRPr="00251E3A">
        <w:rPr>
          <w:rFonts w:ascii="Calibri" w:hAnsi="Calibri" w:cs="Tahoma"/>
          <w:color w:val="333333"/>
          <w:sz w:val="24"/>
          <w:szCs w:val="24"/>
        </w:rPr>
        <w:t xml:space="preserve"> including collection, labelling, handling, use of correct and clean containers, storage and transport arrangements</w:t>
      </w:r>
    </w:p>
    <w:p w14:paraId="59800833" w14:textId="77777777" w:rsidR="00882C46" w:rsidRPr="00251E3A" w:rsidRDefault="00882C46" w:rsidP="005B256B">
      <w:pPr>
        <w:numPr>
          <w:ilvl w:val="0"/>
          <w:numId w:val="2"/>
        </w:numPr>
        <w:tabs>
          <w:tab w:val="left" w:pos="2268"/>
        </w:tabs>
        <w:rPr>
          <w:rFonts w:ascii="Calibri" w:hAnsi="Calibri" w:cs="Tahoma"/>
          <w:color w:val="333333"/>
          <w:sz w:val="24"/>
          <w:szCs w:val="24"/>
        </w:rPr>
      </w:pPr>
      <w:r w:rsidRPr="00251E3A">
        <w:rPr>
          <w:rFonts w:ascii="Calibri" w:hAnsi="Calibri" w:cs="Tahoma"/>
          <w:color w:val="333333"/>
          <w:sz w:val="24"/>
          <w:szCs w:val="24"/>
        </w:rPr>
        <w:t>Management and maintenance of Personal Protective Equipment (PPE) for the practice</w:t>
      </w:r>
      <w:r w:rsidR="005B256B" w:rsidRPr="00251E3A">
        <w:rPr>
          <w:rFonts w:ascii="Calibri" w:hAnsi="Calibri" w:cs="Tahoma"/>
          <w:color w:val="333333"/>
          <w:sz w:val="24"/>
          <w:szCs w:val="24"/>
        </w:rPr>
        <w:t>,</w:t>
      </w:r>
      <w:r w:rsidRPr="00251E3A">
        <w:rPr>
          <w:rFonts w:ascii="Calibri" w:hAnsi="Calibri" w:cs="Tahoma"/>
          <w:color w:val="333333"/>
          <w:sz w:val="24"/>
          <w:szCs w:val="24"/>
        </w:rPr>
        <w:t xml:space="preserve"> including provision, ordering, availability and ongoing correct usage by staff</w:t>
      </w:r>
    </w:p>
    <w:p w14:paraId="1FC769D1" w14:textId="77777777" w:rsidR="00882C46" w:rsidRPr="00251E3A" w:rsidRDefault="00882C46" w:rsidP="005B256B">
      <w:pPr>
        <w:numPr>
          <w:ilvl w:val="0"/>
          <w:numId w:val="2"/>
        </w:numPr>
        <w:tabs>
          <w:tab w:val="left" w:pos="2268"/>
        </w:tabs>
        <w:rPr>
          <w:rFonts w:ascii="Calibri" w:hAnsi="Calibri" w:cs="Tahoma"/>
          <w:color w:val="333333"/>
          <w:sz w:val="24"/>
          <w:szCs w:val="24"/>
        </w:rPr>
      </w:pPr>
      <w:r w:rsidRPr="00251E3A">
        <w:rPr>
          <w:rFonts w:ascii="Calibri" w:hAnsi="Calibri" w:cs="Tahoma"/>
          <w:color w:val="333333"/>
          <w:sz w:val="24"/>
          <w:szCs w:val="24"/>
        </w:rPr>
        <w:t>Responsible for hand hygiene across the practice</w:t>
      </w:r>
    </w:p>
    <w:p w14:paraId="40332FDF" w14:textId="77777777" w:rsidR="00882C46" w:rsidRPr="00251E3A" w:rsidRDefault="00882C46" w:rsidP="005B256B">
      <w:pPr>
        <w:numPr>
          <w:ilvl w:val="0"/>
          <w:numId w:val="2"/>
        </w:numPr>
        <w:tabs>
          <w:tab w:val="left" w:pos="2268"/>
        </w:tabs>
        <w:rPr>
          <w:rFonts w:ascii="Calibri" w:hAnsi="Calibri" w:cs="Tahoma"/>
          <w:color w:val="333333"/>
          <w:sz w:val="24"/>
          <w:szCs w:val="24"/>
        </w:rPr>
      </w:pPr>
      <w:r w:rsidRPr="00251E3A">
        <w:rPr>
          <w:rFonts w:ascii="Calibri" w:hAnsi="Calibri" w:cs="Tahoma"/>
          <w:color w:val="333333"/>
          <w:sz w:val="24"/>
          <w:szCs w:val="24"/>
        </w:rPr>
        <w:t>Ownership of infection control and clinically based patient care protocols, and implementation of those protocols across the practice</w:t>
      </w:r>
    </w:p>
    <w:p w14:paraId="06C059A7" w14:textId="77777777" w:rsidR="00882C46" w:rsidRPr="00251E3A" w:rsidRDefault="00882C46" w:rsidP="005B256B">
      <w:pPr>
        <w:numPr>
          <w:ilvl w:val="0"/>
          <w:numId w:val="2"/>
        </w:numPr>
        <w:tabs>
          <w:tab w:val="left" w:pos="2268"/>
        </w:tabs>
        <w:rPr>
          <w:rFonts w:ascii="Calibri" w:hAnsi="Calibri" w:cs="Tahoma"/>
          <w:color w:val="333333"/>
          <w:sz w:val="24"/>
          <w:szCs w:val="24"/>
        </w:rPr>
      </w:pPr>
      <w:r w:rsidRPr="00251E3A">
        <w:rPr>
          <w:rFonts w:ascii="Calibri" w:hAnsi="Calibri" w:cs="Tahoma"/>
          <w:color w:val="333333"/>
          <w:sz w:val="24"/>
          <w:szCs w:val="24"/>
        </w:rPr>
        <w:t xml:space="preserve">Active observation of current working practices across the practice in relation to infection control, cleanliness and related activities, ensuring that procedures are followed and weaknesses / training needs are identified, escalating issues as appropriate  </w:t>
      </w:r>
    </w:p>
    <w:p w14:paraId="1C3C14C4" w14:textId="77777777" w:rsidR="00882C46" w:rsidRPr="00251E3A" w:rsidRDefault="00882C46" w:rsidP="005B256B">
      <w:pPr>
        <w:numPr>
          <w:ilvl w:val="0"/>
          <w:numId w:val="2"/>
        </w:numPr>
        <w:tabs>
          <w:tab w:val="left" w:pos="2268"/>
        </w:tabs>
        <w:rPr>
          <w:rFonts w:ascii="Calibri" w:hAnsi="Calibri" w:cs="Tahoma"/>
          <w:color w:val="333333"/>
          <w:sz w:val="24"/>
          <w:szCs w:val="24"/>
        </w:rPr>
      </w:pPr>
      <w:r w:rsidRPr="00251E3A">
        <w:rPr>
          <w:rFonts w:ascii="Calibri" w:hAnsi="Calibri" w:cs="Tahoma"/>
          <w:color w:val="333333"/>
          <w:sz w:val="24"/>
          <w:szCs w:val="24"/>
        </w:rPr>
        <w:t>Identifying the risks involved in work activities and undertaking such activities in a way that manages those risks across clinical and patient process</w:t>
      </w:r>
    </w:p>
    <w:p w14:paraId="47F5666A" w14:textId="77777777" w:rsidR="00882C46" w:rsidRPr="00251E3A" w:rsidRDefault="00882C46" w:rsidP="005B256B">
      <w:pPr>
        <w:numPr>
          <w:ilvl w:val="0"/>
          <w:numId w:val="2"/>
        </w:numPr>
        <w:tabs>
          <w:tab w:val="left" w:pos="2268"/>
        </w:tabs>
        <w:rPr>
          <w:rFonts w:ascii="Calibri" w:hAnsi="Calibri" w:cs="Tahoma"/>
          <w:color w:val="333333"/>
          <w:sz w:val="24"/>
          <w:szCs w:val="24"/>
        </w:rPr>
      </w:pPr>
      <w:r w:rsidRPr="00251E3A">
        <w:rPr>
          <w:rFonts w:ascii="Calibri" w:hAnsi="Calibri" w:cs="Tahoma"/>
          <w:color w:val="333333"/>
          <w:sz w:val="24"/>
          <w:szCs w:val="24"/>
        </w:rPr>
        <w:t>Making effective use of training to update knowledge and skills, and initiate and manage the training of others across the full range of infection control and patient processes</w:t>
      </w:r>
    </w:p>
    <w:p w14:paraId="2C66C7BA" w14:textId="77777777" w:rsidR="00882C46" w:rsidRPr="00251E3A" w:rsidRDefault="00882C46" w:rsidP="005B256B">
      <w:pPr>
        <w:numPr>
          <w:ilvl w:val="0"/>
          <w:numId w:val="2"/>
        </w:numPr>
        <w:tabs>
          <w:tab w:val="left" w:pos="2268"/>
        </w:tabs>
        <w:rPr>
          <w:rFonts w:ascii="Calibri" w:hAnsi="Calibri" w:cs="Tahoma"/>
          <w:color w:val="333333"/>
          <w:sz w:val="24"/>
          <w:szCs w:val="24"/>
        </w:rPr>
      </w:pPr>
      <w:r w:rsidRPr="00251E3A">
        <w:rPr>
          <w:rFonts w:ascii="Calibri" w:hAnsi="Calibri" w:cs="Tahoma"/>
          <w:color w:val="333333"/>
          <w:sz w:val="24"/>
          <w:szCs w:val="24"/>
        </w:rPr>
        <w:t>Monitoring practice facilities and equipment in relation to infection control, ensuring that provision of hand cleansing facilities, wipes etc</w:t>
      </w:r>
      <w:r w:rsidR="005B256B" w:rsidRPr="00251E3A">
        <w:rPr>
          <w:rFonts w:ascii="Calibri" w:hAnsi="Calibri" w:cs="Tahoma"/>
          <w:color w:val="333333"/>
          <w:sz w:val="24"/>
          <w:szCs w:val="24"/>
        </w:rPr>
        <w:t>.</w:t>
      </w:r>
      <w:r w:rsidRPr="00251E3A">
        <w:rPr>
          <w:rFonts w:ascii="Calibri" w:hAnsi="Calibri" w:cs="Tahoma"/>
          <w:color w:val="333333"/>
          <w:sz w:val="24"/>
          <w:szCs w:val="24"/>
        </w:rPr>
        <w:t xml:space="preserve"> are sufficient to ensure a good clinical working environment. Lack of facilities to be escalated as appropriate.</w:t>
      </w:r>
    </w:p>
    <w:p w14:paraId="7E08EE87" w14:textId="77777777" w:rsidR="00882C46" w:rsidRPr="00251E3A" w:rsidRDefault="00882C46" w:rsidP="005B256B">
      <w:pPr>
        <w:numPr>
          <w:ilvl w:val="0"/>
          <w:numId w:val="2"/>
        </w:numPr>
        <w:tabs>
          <w:tab w:val="left" w:pos="2268"/>
        </w:tabs>
        <w:rPr>
          <w:rFonts w:ascii="Calibri" w:hAnsi="Calibri" w:cs="Tahoma"/>
          <w:color w:val="333333"/>
          <w:sz w:val="24"/>
          <w:szCs w:val="24"/>
        </w:rPr>
      </w:pPr>
      <w:r w:rsidRPr="00251E3A">
        <w:rPr>
          <w:rFonts w:ascii="Calibri" w:hAnsi="Calibri" w:cs="Tahoma"/>
          <w:color w:val="333333"/>
          <w:sz w:val="24"/>
          <w:szCs w:val="24"/>
        </w:rPr>
        <w:t xml:space="preserve">Safe management of sharps procedures including training, use, storage and disposal </w:t>
      </w:r>
    </w:p>
    <w:p w14:paraId="37B3A795" w14:textId="77777777" w:rsidR="00882C46" w:rsidRPr="00251E3A" w:rsidRDefault="00882C46" w:rsidP="005B256B">
      <w:pPr>
        <w:numPr>
          <w:ilvl w:val="0"/>
          <w:numId w:val="2"/>
        </w:numPr>
        <w:tabs>
          <w:tab w:val="left" w:pos="2268"/>
        </w:tabs>
        <w:rPr>
          <w:rFonts w:ascii="Calibri" w:hAnsi="Calibri" w:cs="Tahoma"/>
          <w:color w:val="333333"/>
          <w:sz w:val="24"/>
          <w:szCs w:val="24"/>
        </w:rPr>
      </w:pPr>
      <w:r w:rsidRPr="00251E3A">
        <w:rPr>
          <w:rFonts w:ascii="Calibri" w:hAnsi="Calibri" w:cs="Tahoma"/>
          <w:color w:val="333333"/>
          <w:sz w:val="24"/>
          <w:szCs w:val="24"/>
        </w:rPr>
        <w:t>Using appropriate infection control procedures, maintaining work areas in a tidy, clean and sterile, and safe way, free from hazards. Initiation of remedial / corrective action where needed or escalation to responsible management</w:t>
      </w:r>
    </w:p>
    <w:p w14:paraId="0230C065" w14:textId="77777777" w:rsidR="00882C46" w:rsidRPr="00251E3A" w:rsidRDefault="00882C46" w:rsidP="005B256B">
      <w:pPr>
        <w:numPr>
          <w:ilvl w:val="0"/>
          <w:numId w:val="2"/>
        </w:numPr>
        <w:tabs>
          <w:tab w:val="left" w:pos="2268"/>
        </w:tabs>
        <w:rPr>
          <w:rFonts w:ascii="Calibri" w:hAnsi="Calibri" w:cs="Tahoma"/>
          <w:color w:val="333333"/>
          <w:sz w:val="24"/>
          <w:szCs w:val="24"/>
        </w:rPr>
      </w:pPr>
      <w:r w:rsidRPr="00251E3A">
        <w:rPr>
          <w:rFonts w:ascii="Calibri" w:hAnsi="Calibri" w:cs="Tahoma"/>
          <w:color w:val="333333"/>
          <w:sz w:val="24"/>
          <w:szCs w:val="24"/>
        </w:rPr>
        <w:t>Actively identifying, reporting, and correction of health and safety hazards and infection hazards immediately when recognised</w:t>
      </w:r>
    </w:p>
    <w:p w14:paraId="23519E30" w14:textId="77777777" w:rsidR="00882C46" w:rsidRPr="00251E3A" w:rsidRDefault="00882C46" w:rsidP="005B256B">
      <w:pPr>
        <w:numPr>
          <w:ilvl w:val="0"/>
          <w:numId w:val="2"/>
        </w:numPr>
        <w:tabs>
          <w:tab w:val="left" w:pos="2268"/>
        </w:tabs>
        <w:rPr>
          <w:rFonts w:ascii="Calibri" w:hAnsi="Calibri" w:cs="Tahoma"/>
          <w:color w:val="333333"/>
          <w:sz w:val="24"/>
          <w:szCs w:val="24"/>
        </w:rPr>
      </w:pPr>
      <w:r w:rsidRPr="00251E3A">
        <w:rPr>
          <w:rFonts w:ascii="Calibri" w:hAnsi="Calibri" w:cs="Tahoma"/>
          <w:color w:val="333333"/>
          <w:sz w:val="24"/>
          <w:szCs w:val="24"/>
        </w:rPr>
        <w:t xml:space="preserve">Keeping own work areas and general / patient areas generally clean, sterile, identifying issues and hazards / risks in relation to other work areas within the business, and assuming responsibility in the maintenance of general standards of cleanliness across the business in consultation (where appropriate) with other sector managers </w:t>
      </w:r>
    </w:p>
    <w:p w14:paraId="0D2E5376" w14:textId="77777777" w:rsidR="00882C46" w:rsidRPr="00251E3A" w:rsidRDefault="00882C46" w:rsidP="005B256B">
      <w:pPr>
        <w:numPr>
          <w:ilvl w:val="0"/>
          <w:numId w:val="2"/>
        </w:numPr>
        <w:tabs>
          <w:tab w:val="left" w:pos="2268"/>
        </w:tabs>
        <w:rPr>
          <w:rFonts w:ascii="Calibri" w:hAnsi="Calibri" w:cs="Tahoma"/>
          <w:color w:val="333333"/>
          <w:sz w:val="24"/>
          <w:szCs w:val="24"/>
        </w:rPr>
      </w:pPr>
      <w:r w:rsidRPr="00251E3A">
        <w:rPr>
          <w:rFonts w:ascii="Calibri" w:hAnsi="Calibri" w:cs="Tahoma"/>
          <w:color w:val="333333"/>
          <w:sz w:val="24"/>
          <w:szCs w:val="24"/>
        </w:rPr>
        <w:t>Undertaking periodic infection control training (minimum twice annually)</w:t>
      </w:r>
    </w:p>
    <w:p w14:paraId="45448CF1" w14:textId="77777777" w:rsidR="00882C46" w:rsidRPr="00251E3A" w:rsidRDefault="00882C46" w:rsidP="005B256B">
      <w:pPr>
        <w:numPr>
          <w:ilvl w:val="0"/>
          <w:numId w:val="2"/>
        </w:numPr>
        <w:tabs>
          <w:tab w:val="left" w:pos="2268"/>
        </w:tabs>
        <w:rPr>
          <w:rFonts w:ascii="Calibri" w:hAnsi="Calibri" w:cs="Tahoma"/>
          <w:color w:val="333333"/>
          <w:sz w:val="24"/>
          <w:szCs w:val="24"/>
        </w:rPr>
      </w:pPr>
      <w:r w:rsidRPr="00251E3A">
        <w:rPr>
          <w:rFonts w:ascii="Calibri" w:hAnsi="Calibri" w:cs="Tahoma"/>
          <w:color w:val="333333"/>
          <w:sz w:val="24"/>
          <w:szCs w:val="24"/>
        </w:rPr>
        <w:t>Routine management of own team / team areas, and maintenance of work space standards</w:t>
      </w:r>
    </w:p>
    <w:p w14:paraId="71DFC06E" w14:textId="77777777" w:rsidR="00882C46" w:rsidRPr="00251E3A" w:rsidRDefault="00882C46" w:rsidP="005B256B">
      <w:pPr>
        <w:numPr>
          <w:ilvl w:val="0"/>
          <w:numId w:val="2"/>
        </w:numPr>
        <w:tabs>
          <w:tab w:val="left" w:pos="2268"/>
        </w:tabs>
        <w:rPr>
          <w:rFonts w:ascii="Calibri" w:hAnsi="Calibri" w:cs="Tahoma"/>
          <w:color w:val="333333"/>
          <w:sz w:val="24"/>
          <w:szCs w:val="24"/>
        </w:rPr>
      </w:pPr>
      <w:r w:rsidRPr="00251E3A">
        <w:rPr>
          <w:rFonts w:ascii="Calibri" w:hAnsi="Calibri" w:cs="Tahoma"/>
          <w:color w:val="333333"/>
          <w:sz w:val="24"/>
          <w:szCs w:val="24"/>
        </w:rPr>
        <w:t>Waste management</w:t>
      </w:r>
      <w:r w:rsidR="005B256B" w:rsidRPr="00251E3A">
        <w:rPr>
          <w:rFonts w:ascii="Calibri" w:hAnsi="Calibri" w:cs="Tahoma"/>
          <w:color w:val="333333"/>
          <w:sz w:val="24"/>
          <w:szCs w:val="24"/>
        </w:rPr>
        <w:t>,</w:t>
      </w:r>
      <w:r w:rsidRPr="00251E3A">
        <w:rPr>
          <w:rFonts w:ascii="Calibri" w:hAnsi="Calibri" w:cs="Tahoma"/>
          <w:color w:val="333333"/>
          <w:sz w:val="24"/>
          <w:szCs w:val="24"/>
        </w:rPr>
        <w:t xml:space="preserve"> including collection, handling, segregation, container management, storage and collection</w:t>
      </w:r>
    </w:p>
    <w:p w14:paraId="2FE635B9" w14:textId="77777777" w:rsidR="00882C46" w:rsidRPr="00251E3A" w:rsidRDefault="00882C46" w:rsidP="005B256B">
      <w:pPr>
        <w:numPr>
          <w:ilvl w:val="0"/>
          <w:numId w:val="2"/>
        </w:numPr>
        <w:tabs>
          <w:tab w:val="left" w:pos="2268"/>
        </w:tabs>
        <w:rPr>
          <w:rFonts w:ascii="Calibri" w:hAnsi="Calibri" w:cs="Tahoma"/>
          <w:color w:val="333333"/>
          <w:sz w:val="24"/>
          <w:szCs w:val="24"/>
        </w:rPr>
      </w:pPr>
      <w:r w:rsidRPr="00251E3A">
        <w:rPr>
          <w:rFonts w:ascii="Calibri" w:hAnsi="Calibri" w:cs="Tahoma"/>
          <w:color w:val="333333"/>
          <w:sz w:val="24"/>
          <w:szCs w:val="24"/>
        </w:rPr>
        <w:lastRenderedPageBreak/>
        <w:t>Spillage control procedures, management and training</w:t>
      </w:r>
    </w:p>
    <w:p w14:paraId="2DA7B421" w14:textId="77777777" w:rsidR="00882C46" w:rsidRPr="00251E3A" w:rsidRDefault="00882C46" w:rsidP="005B256B">
      <w:pPr>
        <w:numPr>
          <w:ilvl w:val="0"/>
          <w:numId w:val="2"/>
        </w:numPr>
        <w:tabs>
          <w:tab w:val="left" w:pos="2268"/>
        </w:tabs>
        <w:rPr>
          <w:rFonts w:ascii="Calibri" w:hAnsi="Calibri" w:cs="Tahoma"/>
          <w:color w:val="333333"/>
          <w:sz w:val="24"/>
          <w:szCs w:val="24"/>
        </w:rPr>
      </w:pPr>
      <w:r w:rsidRPr="00251E3A">
        <w:rPr>
          <w:rFonts w:ascii="Calibri" w:hAnsi="Calibri" w:cs="Tahoma"/>
          <w:color w:val="333333"/>
          <w:sz w:val="24"/>
          <w:szCs w:val="24"/>
        </w:rPr>
        <w:t>Decontamination control procedures, management and training, and equipment maintenance</w:t>
      </w:r>
    </w:p>
    <w:p w14:paraId="15B61920" w14:textId="77777777" w:rsidR="001211F4" w:rsidRDefault="00882C46" w:rsidP="001211F4">
      <w:pPr>
        <w:numPr>
          <w:ilvl w:val="0"/>
          <w:numId w:val="25"/>
        </w:numPr>
        <w:tabs>
          <w:tab w:val="left" w:pos="2268"/>
        </w:tabs>
        <w:rPr>
          <w:rFonts w:ascii="Calibri" w:hAnsi="Calibri" w:cs="Tahoma"/>
          <w:color w:val="333333"/>
          <w:sz w:val="24"/>
          <w:szCs w:val="24"/>
        </w:rPr>
      </w:pPr>
      <w:r w:rsidRPr="00251E3A">
        <w:rPr>
          <w:rFonts w:ascii="Calibri" w:hAnsi="Calibri" w:cs="Tahoma"/>
          <w:color w:val="333333"/>
          <w:sz w:val="24"/>
          <w:szCs w:val="24"/>
        </w:rPr>
        <w:t>Maintenance of sterile environments</w:t>
      </w:r>
    </w:p>
    <w:p w14:paraId="05EEB0E1" w14:textId="77777777" w:rsidR="001211F4" w:rsidRDefault="001211F4" w:rsidP="001211F4">
      <w:pPr>
        <w:numPr>
          <w:ilvl w:val="0"/>
          <w:numId w:val="25"/>
        </w:numPr>
        <w:tabs>
          <w:tab w:val="left" w:pos="2268"/>
        </w:tabs>
        <w:rPr>
          <w:rFonts w:ascii="Calibri" w:hAnsi="Calibri" w:cs="Tahoma"/>
          <w:color w:val="333333"/>
          <w:sz w:val="24"/>
          <w:szCs w:val="24"/>
        </w:rPr>
      </w:pPr>
      <w:r>
        <w:rPr>
          <w:rFonts w:ascii="Calibri" w:hAnsi="Calibri" w:cs="Tahoma"/>
          <w:color w:val="333333"/>
          <w:sz w:val="24"/>
          <w:szCs w:val="24"/>
        </w:rPr>
        <w:t>Demonstrate due regard for safeguarding and promoting the welfare of children.</w:t>
      </w:r>
    </w:p>
    <w:p w14:paraId="31044975" w14:textId="77777777" w:rsidR="00882C46" w:rsidRPr="00251E3A" w:rsidRDefault="00882C46" w:rsidP="005B256B">
      <w:pPr>
        <w:rPr>
          <w:rFonts w:ascii="Calibri" w:hAnsi="Calibri"/>
        </w:rPr>
      </w:pPr>
    </w:p>
    <w:p w14:paraId="0C82DD4E" w14:textId="77777777" w:rsidR="00882C46" w:rsidRPr="00251E3A" w:rsidRDefault="00882C46" w:rsidP="005B256B">
      <w:pPr>
        <w:rPr>
          <w:rFonts w:ascii="Calibri" w:hAnsi="Calibri"/>
        </w:rPr>
      </w:pPr>
    </w:p>
    <w:p w14:paraId="1370BDF9" w14:textId="77777777" w:rsidR="00B512AC" w:rsidRPr="00251E3A" w:rsidRDefault="00517DC3" w:rsidP="005B256B">
      <w:pPr>
        <w:tabs>
          <w:tab w:val="left" w:pos="2268"/>
        </w:tabs>
        <w:rPr>
          <w:rFonts w:ascii="Calibri" w:hAnsi="Calibri" w:cs="Tahoma"/>
          <w:bCs/>
          <w:sz w:val="24"/>
          <w:szCs w:val="24"/>
        </w:rPr>
      </w:pPr>
      <w:r w:rsidRPr="00251E3A">
        <w:rPr>
          <w:rFonts w:ascii="Calibri" w:hAnsi="Calibri" w:cs="Tahoma"/>
          <w:b/>
          <w:bCs/>
          <w:sz w:val="24"/>
          <w:szCs w:val="24"/>
        </w:rPr>
        <w:t>Equality and d</w:t>
      </w:r>
      <w:r w:rsidR="00B512AC" w:rsidRPr="00251E3A">
        <w:rPr>
          <w:rFonts w:ascii="Calibri" w:hAnsi="Calibri" w:cs="Tahoma"/>
          <w:b/>
          <w:bCs/>
          <w:sz w:val="24"/>
          <w:szCs w:val="24"/>
        </w:rPr>
        <w:t>iversity:</w:t>
      </w:r>
    </w:p>
    <w:p w14:paraId="6734BB9E" w14:textId="77777777" w:rsidR="00B512AC" w:rsidRPr="00251E3A" w:rsidRDefault="00B512AC" w:rsidP="005B256B">
      <w:pPr>
        <w:rPr>
          <w:rFonts w:ascii="Calibri" w:hAnsi="Calibri" w:cs="Tahoma"/>
          <w:sz w:val="24"/>
          <w:szCs w:val="24"/>
        </w:rPr>
      </w:pPr>
    </w:p>
    <w:p w14:paraId="6D0E8525" w14:textId="77777777" w:rsidR="00B512AC" w:rsidRPr="00251E3A" w:rsidRDefault="00B512AC" w:rsidP="005B256B">
      <w:pPr>
        <w:rPr>
          <w:rFonts w:ascii="Calibri" w:hAnsi="Calibri" w:cs="Tahoma"/>
          <w:sz w:val="24"/>
          <w:szCs w:val="24"/>
        </w:rPr>
      </w:pPr>
      <w:r w:rsidRPr="00251E3A">
        <w:rPr>
          <w:rFonts w:ascii="Calibri" w:hAnsi="Calibri" w:cs="Tahoma"/>
          <w:color w:val="333333"/>
          <w:sz w:val="24"/>
          <w:szCs w:val="24"/>
        </w:rPr>
        <w:t>The</w:t>
      </w:r>
      <w:r w:rsidRPr="00251E3A">
        <w:rPr>
          <w:rFonts w:ascii="Calibri" w:hAnsi="Calibri" w:cs="Tahoma"/>
          <w:sz w:val="24"/>
          <w:szCs w:val="24"/>
        </w:rPr>
        <w:t xml:space="preserve"> post-holder will support the equality, diversity and rights of patients, carers and colleagues, to include:</w:t>
      </w:r>
    </w:p>
    <w:p w14:paraId="6116DA18" w14:textId="77777777" w:rsidR="00B512AC" w:rsidRPr="00251E3A" w:rsidRDefault="00B512AC" w:rsidP="005B256B">
      <w:pPr>
        <w:rPr>
          <w:rFonts w:ascii="Calibri" w:hAnsi="Calibri" w:cs="Tahoma"/>
          <w:sz w:val="24"/>
          <w:szCs w:val="24"/>
        </w:rPr>
      </w:pPr>
    </w:p>
    <w:p w14:paraId="44B9BC16" w14:textId="77777777" w:rsidR="00B512AC" w:rsidRPr="00251E3A" w:rsidRDefault="00B512AC" w:rsidP="005B256B">
      <w:pPr>
        <w:numPr>
          <w:ilvl w:val="0"/>
          <w:numId w:val="4"/>
        </w:numPr>
        <w:rPr>
          <w:rFonts w:ascii="Calibri" w:hAnsi="Calibri" w:cs="Tahoma"/>
          <w:sz w:val="24"/>
          <w:szCs w:val="24"/>
        </w:rPr>
      </w:pPr>
      <w:r w:rsidRPr="00251E3A">
        <w:rPr>
          <w:rFonts w:ascii="Calibri" w:hAnsi="Calibri" w:cs="Tahoma"/>
          <w:sz w:val="24"/>
          <w:szCs w:val="24"/>
        </w:rPr>
        <w:t>Acting in a way that recognizes the importance of people’s rights, interpreting them in</w:t>
      </w:r>
      <w:r w:rsidR="00517DC3" w:rsidRPr="00251E3A">
        <w:rPr>
          <w:rFonts w:ascii="Calibri" w:hAnsi="Calibri" w:cs="Tahoma"/>
          <w:sz w:val="24"/>
          <w:szCs w:val="24"/>
        </w:rPr>
        <w:t xml:space="preserve"> a way that is consistent with p</w:t>
      </w:r>
      <w:r w:rsidRPr="00251E3A">
        <w:rPr>
          <w:rFonts w:ascii="Calibri" w:hAnsi="Calibri" w:cs="Tahoma"/>
          <w:sz w:val="24"/>
          <w:szCs w:val="24"/>
        </w:rPr>
        <w:t>ractice procedures and policies, and current legislation</w:t>
      </w:r>
    </w:p>
    <w:p w14:paraId="24716B04" w14:textId="77777777" w:rsidR="00B512AC" w:rsidRPr="00251E3A" w:rsidRDefault="00B512AC" w:rsidP="005B256B">
      <w:pPr>
        <w:numPr>
          <w:ilvl w:val="0"/>
          <w:numId w:val="4"/>
        </w:numPr>
        <w:rPr>
          <w:rFonts w:ascii="Calibri" w:hAnsi="Calibri" w:cs="Tahoma"/>
          <w:sz w:val="24"/>
          <w:szCs w:val="24"/>
        </w:rPr>
      </w:pPr>
      <w:r w:rsidRPr="00251E3A">
        <w:rPr>
          <w:rFonts w:ascii="Calibri" w:hAnsi="Calibri" w:cs="Tahoma"/>
          <w:sz w:val="24"/>
          <w:szCs w:val="24"/>
        </w:rPr>
        <w:t>Respecting the privacy, dignity, needs and beliefs of patients, carers and colleagues</w:t>
      </w:r>
    </w:p>
    <w:p w14:paraId="2E2335D2" w14:textId="77777777" w:rsidR="00B512AC" w:rsidRPr="00251E3A" w:rsidRDefault="00B512AC" w:rsidP="005B256B">
      <w:pPr>
        <w:numPr>
          <w:ilvl w:val="0"/>
          <w:numId w:val="4"/>
        </w:numPr>
        <w:rPr>
          <w:rFonts w:ascii="Calibri" w:hAnsi="Calibri" w:cs="Tahoma"/>
          <w:sz w:val="24"/>
          <w:szCs w:val="24"/>
        </w:rPr>
      </w:pPr>
      <w:r w:rsidRPr="00251E3A">
        <w:rPr>
          <w:rFonts w:ascii="Calibri" w:hAnsi="Calibri" w:cs="Tahoma"/>
          <w:sz w:val="24"/>
          <w:szCs w:val="24"/>
        </w:rPr>
        <w:t>Behaving in a manner which is welcoming to and of the individual, is non-judgmental and respects their circumstances, feelings priorities and rights.</w:t>
      </w:r>
    </w:p>
    <w:p w14:paraId="17D48A11" w14:textId="77777777" w:rsidR="005B256B" w:rsidRPr="00251E3A" w:rsidRDefault="005B256B" w:rsidP="005B256B">
      <w:pPr>
        <w:rPr>
          <w:rFonts w:ascii="Calibri" w:hAnsi="Calibri" w:cs="Tahoma"/>
          <w:sz w:val="24"/>
          <w:szCs w:val="24"/>
        </w:rPr>
      </w:pPr>
    </w:p>
    <w:p w14:paraId="4FC15A4F" w14:textId="77777777" w:rsidR="00B512AC" w:rsidRPr="00251E3A" w:rsidRDefault="00517DC3" w:rsidP="005B256B">
      <w:pPr>
        <w:tabs>
          <w:tab w:val="left" w:pos="2268"/>
        </w:tabs>
        <w:rPr>
          <w:rFonts w:ascii="Calibri" w:hAnsi="Calibri" w:cs="Tahoma"/>
          <w:bCs/>
          <w:sz w:val="24"/>
          <w:szCs w:val="24"/>
        </w:rPr>
      </w:pPr>
      <w:r w:rsidRPr="00251E3A">
        <w:rPr>
          <w:rFonts w:ascii="Calibri" w:hAnsi="Calibri" w:cs="Tahoma"/>
          <w:b/>
          <w:bCs/>
          <w:sz w:val="24"/>
          <w:szCs w:val="24"/>
        </w:rPr>
        <w:t>Personal/Professional d</w:t>
      </w:r>
      <w:r w:rsidR="00B512AC" w:rsidRPr="00251E3A">
        <w:rPr>
          <w:rFonts w:ascii="Calibri" w:hAnsi="Calibri" w:cs="Tahoma"/>
          <w:b/>
          <w:bCs/>
          <w:sz w:val="24"/>
          <w:szCs w:val="24"/>
        </w:rPr>
        <w:t>evelopment:</w:t>
      </w:r>
    </w:p>
    <w:p w14:paraId="47B26203" w14:textId="77777777" w:rsidR="00B512AC" w:rsidRPr="00251E3A" w:rsidRDefault="00B512AC" w:rsidP="005B256B">
      <w:pPr>
        <w:rPr>
          <w:rFonts w:ascii="Calibri" w:hAnsi="Calibri" w:cs="Tahoma"/>
          <w:sz w:val="24"/>
          <w:szCs w:val="24"/>
        </w:rPr>
      </w:pPr>
    </w:p>
    <w:p w14:paraId="2166FAB6" w14:textId="77777777" w:rsidR="00B512AC" w:rsidRPr="00251E3A" w:rsidRDefault="00B512AC" w:rsidP="005B256B">
      <w:pPr>
        <w:rPr>
          <w:rFonts w:ascii="Calibri" w:hAnsi="Calibri" w:cs="Tahoma"/>
          <w:sz w:val="24"/>
          <w:szCs w:val="24"/>
        </w:rPr>
      </w:pPr>
      <w:r w:rsidRPr="00251E3A">
        <w:rPr>
          <w:rFonts w:ascii="Calibri" w:hAnsi="Calibri" w:cs="Tahoma"/>
          <w:sz w:val="24"/>
          <w:szCs w:val="24"/>
        </w:rPr>
        <w:t>The post-holder will participate in any training programme impleme</w:t>
      </w:r>
      <w:r w:rsidR="00517DC3" w:rsidRPr="00251E3A">
        <w:rPr>
          <w:rFonts w:ascii="Calibri" w:hAnsi="Calibri" w:cs="Tahoma"/>
          <w:sz w:val="24"/>
          <w:szCs w:val="24"/>
        </w:rPr>
        <w:t>nted by the p</w:t>
      </w:r>
      <w:r w:rsidRPr="00251E3A">
        <w:rPr>
          <w:rFonts w:ascii="Calibri" w:hAnsi="Calibri" w:cs="Tahoma"/>
          <w:sz w:val="24"/>
          <w:szCs w:val="24"/>
        </w:rPr>
        <w:t>ractice as part of this employment, such training to include:</w:t>
      </w:r>
    </w:p>
    <w:p w14:paraId="06ACE7FF" w14:textId="77777777" w:rsidR="00B512AC" w:rsidRPr="00251E3A" w:rsidRDefault="00B512AC" w:rsidP="005B256B">
      <w:pPr>
        <w:ind w:left="360"/>
        <w:rPr>
          <w:rFonts w:ascii="Calibri" w:hAnsi="Calibri" w:cs="Tahoma"/>
          <w:sz w:val="24"/>
          <w:szCs w:val="24"/>
        </w:rPr>
      </w:pPr>
    </w:p>
    <w:p w14:paraId="324CC6E1" w14:textId="77777777" w:rsidR="00B512AC" w:rsidRPr="00251E3A" w:rsidRDefault="00B512AC" w:rsidP="005B256B">
      <w:pPr>
        <w:numPr>
          <w:ilvl w:val="0"/>
          <w:numId w:val="4"/>
        </w:numPr>
        <w:rPr>
          <w:rFonts w:ascii="Calibri" w:hAnsi="Calibri" w:cs="Tahoma"/>
          <w:sz w:val="24"/>
          <w:szCs w:val="24"/>
        </w:rPr>
      </w:pPr>
      <w:r w:rsidRPr="00251E3A">
        <w:rPr>
          <w:rFonts w:ascii="Calibri" w:hAnsi="Calibri" w:cs="Tahoma"/>
          <w:sz w:val="24"/>
          <w:szCs w:val="24"/>
        </w:rPr>
        <w:t>Participation in an annual individual performance review, including taking responsibility for maintaining a record of own personal and/or professional development</w:t>
      </w:r>
    </w:p>
    <w:p w14:paraId="467663C7" w14:textId="77777777" w:rsidR="00B512AC" w:rsidRPr="00251E3A" w:rsidRDefault="00B512AC" w:rsidP="005B256B">
      <w:pPr>
        <w:numPr>
          <w:ilvl w:val="0"/>
          <w:numId w:val="4"/>
        </w:numPr>
        <w:rPr>
          <w:rFonts w:ascii="Calibri" w:hAnsi="Calibri" w:cs="Tahoma"/>
          <w:sz w:val="24"/>
          <w:szCs w:val="24"/>
        </w:rPr>
      </w:pPr>
      <w:r w:rsidRPr="00251E3A">
        <w:rPr>
          <w:rFonts w:ascii="Calibri" w:hAnsi="Calibri" w:cs="Tahoma"/>
          <w:sz w:val="24"/>
          <w:szCs w:val="24"/>
        </w:rPr>
        <w:t>Taking responsibility for own development, learning and performance and demonstrating skills and activities to others who are undertaking similar work</w:t>
      </w:r>
    </w:p>
    <w:p w14:paraId="46DEB26B" w14:textId="77777777" w:rsidR="00B512AC" w:rsidRPr="00251E3A" w:rsidRDefault="00B512AC" w:rsidP="005B256B">
      <w:pPr>
        <w:rPr>
          <w:rFonts w:ascii="Calibri" w:hAnsi="Calibri" w:cs="Tahoma"/>
          <w:sz w:val="24"/>
          <w:szCs w:val="24"/>
        </w:rPr>
      </w:pPr>
    </w:p>
    <w:p w14:paraId="686F86A4" w14:textId="77777777" w:rsidR="00B512AC" w:rsidRPr="00251E3A" w:rsidRDefault="00B512AC" w:rsidP="005B256B">
      <w:pPr>
        <w:tabs>
          <w:tab w:val="left" w:pos="2268"/>
        </w:tabs>
        <w:rPr>
          <w:rFonts w:ascii="Calibri" w:hAnsi="Calibri" w:cs="Tahoma"/>
          <w:bCs/>
          <w:sz w:val="24"/>
          <w:szCs w:val="24"/>
        </w:rPr>
      </w:pPr>
      <w:r w:rsidRPr="00251E3A">
        <w:rPr>
          <w:rFonts w:ascii="Calibri" w:hAnsi="Calibri" w:cs="Tahoma"/>
          <w:b/>
          <w:bCs/>
          <w:sz w:val="24"/>
          <w:szCs w:val="24"/>
        </w:rPr>
        <w:t>Quality:</w:t>
      </w:r>
    </w:p>
    <w:p w14:paraId="198D1E44" w14:textId="77777777" w:rsidR="00B512AC" w:rsidRPr="00251E3A" w:rsidRDefault="00B512AC" w:rsidP="005B256B">
      <w:pPr>
        <w:rPr>
          <w:rFonts w:ascii="Calibri" w:hAnsi="Calibri" w:cs="Tahoma"/>
          <w:sz w:val="24"/>
          <w:szCs w:val="24"/>
        </w:rPr>
      </w:pPr>
    </w:p>
    <w:p w14:paraId="55CEE4A1" w14:textId="77777777" w:rsidR="00B512AC" w:rsidRPr="00251E3A" w:rsidRDefault="00B512AC" w:rsidP="005B256B">
      <w:pPr>
        <w:rPr>
          <w:rFonts w:ascii="Calibri" w:hAnsi="Calibri" w:cs="Tahoma"/>
          <w:sz w:val="24"/>
          <w:szCs w:val="24"/>
        </w:rPr>
      </w:pPr>
      <w:r w:rsidRPr="00251E3A">
        <w:rPr>
          <w:rFonts w:ascii="Calibri" w:hAnsi="Calibri" w:cs="Tahoma"/>
          <w:sz w:val="24"/>
          <w:szCs w:val="24"/>
        </w:rPr>
        <w:t xml:space="preserve">The post-holder will strive </w:t>
      </w:r>
      <w:r w:rsidR="00517DC3" w:rsidRPr="00251E3A">
        <w:rPr>
          <w:rFonts w:ascii="Calibri" w:hAnsi="Calibri" w:cs="Tahoma"/>
          <w:sz w:val="24"/>
          <w:szCs w:val="24"/>
        </w:rPr>
        <w:t>to maintain quality within the p</w:t>
      </w:r>
      <w:r w:rsidRPr="00251E3A">
        <w:rPr>
          <w:rFonts w:ascii="Calibri" w:hAnsi="Calibri" w:cs="Tahoma"/>
          <w:sz w:val="24"/>
          <w:szCs w:val="24"/>
        </w:rPr>
        <w:t>ractice, and will:</w:t>
      </w:r>
    </w:p>
    <w:p w14:paraId="7D25CABA" w14:textId="77777777" w:rsidR="00B512AC" w:rsidRPr="00251E3A" w:rsidRDefault="00B512AC" w:rsidP="005B256B">
      <w:pPr>
        <w:rPr>
          <w:rFonts w:ascii="Calibri" w:hAnsi="Calibri" w:cs="Tahoma"/>
          <w:sz w:val="24"/>
          <w:szCs w:val="24"/>
        </w:rPr>
      </w:pPr>
    </w:p>
    <w:p w14:paraId="2DDF4466" w14:textId="77777777" w:rsidR="00B512AC" w:rsidRPr="00251E3A" w:rsidRDefault="00B512AC" w:rsidP="005B256B">
      <w:pPr>
        <w:numPr>
          <w:ilvl w:val="0"/>
          <w:numId w:val="5"/>
        </w:numPr>
        <w:rPr>
          <w:rFonts w:ascii="Calibri" w:hAnsi="Calibri" w:cs="Tahoma"/>
          <w:sz w:val="24"/>
          <w:szCs w:val="24"/>
        </w:rPr>
      </w:pPr>
      <w:r w:rsidRPr="00251E3A">
        <w:rPr>
          <w:rFonts w:ascii="Calibri" w:hAnsi="Calibri" w:cs="Tahoma"/>
          <w:sz w:val="24"/>
          <w:szCs w:val="24"/>
        </w:rPr>
        <w:t>Alert other team members to issues of quality and risk</w:t>
      </w:r>
    </w:p>
    <w:p w14:paraId="694FB639" w14:textId="77777777" w:rsidR="00B512AC" w:rsidRPr="00251E3A" w:rsidRDefault="00B512AC" w:rsidP="005B256B">
      <w:pPr>
        <w:numPr>
          <w:ilvl w:val="0"/>
          <w:numId w:val="5"/>
        </w:numPr>
        <w:rPr>
          <w:rFonts w:ascii="Calibri" w:hAnsi="Calibri" w:cs="Tahoma"/>
          <w:sz w:val="24"/>
          <w:szCs w:val="24"/>
        </w:rPr>
      </w:pPr>
      <w:r w:rsidRPr="00251E3A">
        <w:rPr>
          <w:rFonts w:ascii="Calibri" w:hAnsi="Calibri" w:cs="Tahoma"/>
          <w:sz w:val="24"/>
          <w:szCs w:val="24"/>
        </w:rPr>
        <w:t>Assess own performance and take accountability for own actions, either directly or under supervision</w:t>
      </w:r>
    </w:p>
    <w:p w14:paraId="320E9940" w14:textId="77777777" w:rsidR="00B512AC" w:rsidRPr="00251E3A" w:rsidRDefault="00B512AC" w:rsidP="005B256B">
      <w:pPr>
        <w:numPr>
          <w:ilvl w:val="0"/>
          <w:numId w:val="5"/>
        </w:numPr>
        <w:rPr>
          <w:rFonts w:ascii="Calibri" w:hAnsi="Calibri" w:cs="Tahoma"/>
          <w:sz w:val="24"/>
          <w:szCs w:val="24"/>
        </w:rPr>
      </w:pPr>
      <w:r w:rsidRPr="00251E3A">
        <w:rPr>
          <w:rFonts w:ascii="Calibri" w:hAnsi="Calibri" w:cs="Tahoma"/>
          <w:sz w:val="24"/>
          <w:szCs w:val="24"/>
        </w:rPr>
        <w:t>Contribute to the effectiveness of the team by reflecting on own and team activities and making suggestions on ways to improve and enhance the team’s performance</w:t>
      </w:r>
    </w:p>
    <w:p w14:paraId="7519FF58" w14:textId="77777777" w:rsidR="00B512AC" w:rsidRPr="00251E3A" w:rsidRDefault="00B512AC" w:rsidP="005B256B">
      <w:pPr>
        <w:numPr>
          <w:ilvl w:val="0"/>
          <w:numId w:val="5"/>
        </w:numPr>
        <w:rPr>
          <w:rFonts w:ascii="Calibri" w:hAnsi="Calibri" w:cs="Tahoma"/>
          <w:sz w:val="24"/>
          <w:szCs w:val="24"/>
        </w:rPr>
      </w:pPr>
      <w:r w:rsidRPr="00251E3A">
        <w:rPr>
          <w:rFonts w:ascii="Calibri" w:hAnsi="Calibri" w:cs="Tahoma"/>
          <w:sz w:val="24"/>
          <w:szCs w:val="24"/>
        </w:rPr>
        <w:t>Work effectively with individuals in other agencies to meet patients</w:t>
      </w:r>
      <w:r w:rsidR="00006436" w:rsidRPr="00251E3A">
        <w:rPr>
          <w:rFonts w:ascii="Calibri" w:hAnsi="Calibri" w:cs="Tahoma"/>
          <w:sz w:val="24"/>
          <w:szCs w:val="24"/>
        </w:rPr>
        <w:t>’</w:t>
      </w:r>
      <w:r w:rsidRPr="00251E3A">
        <w:rPr>
          <w:rFonts w:ascii="Calibri" w:hAnsi="Calibri" w:cs="Tahoma"/>
          <w:sz w:val="24"/>
          <w:szCs w:val="24"/>
        </w:rPr>
        <w:t xml:space="preserve"> needs</w:t>
      </w:r>
    </w:p>
    <w:p w14:paraId="0165BDAC" w14:textId="77777777" w:rsidR="00B512AC" w:rsidRPr="00251E3A" w:rsidRDefault="00B512AC" w:rsidP="005B256B">
      <w:pPr>
        <w:numPr>
          <w:ilvl w:val="0"/>
          <w:numId w:val="5"/>
        </w:numPr>
        <w:rPr>
          <w:rFonts w:ascii="Calibri" w:hAnsi="Calibri" w:cs="Tahoma"/>
          <w:sz w:val="24"/>
          <w:szCs w:val="24"/>
        </w:rPr>
      </w:pPr>
      <w:r w:rsidRPr="00251E3A">
        <w:rPr>
          <w:rFonts w:ascii="Calibri" w:hAnsi="Calibri" w:cs="Tahoma"/>
          <w:sz w:val="24"/>
          <w:szCs w:val="24"/>
        </w:rPr>
        <w:t>Effectively manage own time, workload and resources</w:t>
      </w:r>
    </w:p>
    <w:p w14:paraId="372A15C6" w14:textId="77777777" w:rsidR="00B512AC" w:rsidRPr="00251E3A" w:rsidRDefault="00B512AC" w:rsidP="005B256B">
      <w:pPr>
        <w:ind w:left="360"/>
        <w:rPr>
          <w:rFonts w:ascii="Calibri" w:hAnsi="Calibri" w:cs="Tahoma"/>
          <w:sz w:val="24"/>
          <w:szCs w:val="24"/>
        </w:rPr>
      </w:pPr>
    </w:p>
    <w:p w14:paraId="64921FCD" w14:textId="77777777" w:rsidR="006C3E76" w:rsidRDefault="006C3E76" w:rsidP="005B256B">
      <w:pPr>
        <w:rPr>
          <w:rFonts w:ascii="Calibri" w:hAnsi="Calibri" w:cs="Tahoma"/>
          <w:b/>
          <w:bCs/>
          <w:sz w:val="24"/>
          <w:szCs w:val="24"/>
        </w:rPr>
      </w:pPr>
    </w:p>
    <w:p w14:paraId="54DADCBB" w14:textId="77777777" w:rsidR="006C3E76" w:rsidRDefault="006C3E76" w:rsidP="005B256B">
      <w:pPr>
        <w:rPr>
          <w:rFonts w:ascii="Calibri" w:hAnsi="Calibri" w:cs="Tahoma"/>
          <w:b/>
          <w:bCs/>
          <w:sz w:val="24"/>
          <w:szCs w:val="24"/>
        </w:rPr>
      </w:pPr>
    </w:p>
    <w:p w14:paraId="6B52C2EE" w14:textId="77777777" w:rsidR="006C3E76" w:rsidRDefault="006C3E76" w:rsidP="005B256B">
      <w:pPr>
        <w:rPr>
          <w:rFonts w:ascii="Calibri" w:hAnsi="Calibri" w:cs="Tahoma"/>
          <w:b/>
          <w:bCs/>
          <w:sz w:val="24"/>
          <w:szCs w:val="24"/>
        </w:rPr>
      </w:pPr>
    </w:p>
    <w:p w14:paraId="610D0BDC" w14:textId="77777777" w:rsidR="006C3E76" w:rsidRDefault="006C3E76" w:rsidP="005B256B">
      <w:pPr>
        <w:rPr>
          <w:rFonts w:ascii="Calibri" w:hAnsi="Calibri" w:cs="Tahoma"/>
          <w:b/>
          <w:bCs/>
          <w:sz w:val="24"/>
          <w:szCs w:val="24"/>
        </w:rPr>
      </w:pPr>
    </w:p>
    <w:p w14:paraId="4C8CEA3C" w14:textId="77777777" w:rsidR="00B512AC" w:rsidRPr="00251E3A" w:rsidRDefault="00B512AC" w:rsidP="005B256B">
      <w:pPr>
        <w:rPr>
          <w:rFonts w:ascii="Calibri" w:hAnsi="Calibri" w:cs="Tahoma"/>
          <w:b/>
          <w:bCs/>
          <w:sz w:val="24"/>
          <w:szCs w:val="24"/>
        </w:rPr>
      </w:pPr>
      <w:r w:rsidRPr="00251E3A">
        <w:rPr>
          <w:rFonts w:ascii="Calibri" w:hAnsi="Calibri" w:cs="Tahoma"/>
          <w:b/>
          <w:bCs/>
          <w:sz w:val="24"/>
          <w:szCs w:val="24"/>
        </w:rPr>
        <w:lastRenderedPageBreak/>
        <w:t>Communication:</w:t>
      </w:r>
    </w:p>
    <w:p w14:paraId="5502EE8A" w14:textId="77777777" w:rsidR="00B512AC" w:rsidRPr="00251E3A" w:rsidRDefault="00B512AC" w:rsidP="005B256B">
      <w:pPr>
        <w:tabs>
          <w:tab w:val="left" w:pos="2268"/>
        </w:tabs>
        <w:rPr>
          <w:rFonts w:ascii="Calibri" w:hAnsi="Calibri" w:cs="Tahoma"/>
          <w:bCs/>
          <w:sz w:val="24"/>
          <w:szCs w:val="24"/>
          <w:u w:val="single"/>
        </w:rPr>
      </w:pPr>
    </w:p>
    <w:p w14:paraId="6C860FCD" w14:textId="77777777" w:rsidR="00B512AC" w:rsidRPr="00251E3A" w:rsidRDefault="00B512AC" w:rsidP="005B256B">
      <w:pPr>
        <w:tabs>
          <w:tab w:val="left" w:pos="2268"/>
        </w:tabs>
        <w:rPr>
          <w:rFonts w:ascii="Calibri" w:hAnsi="Calibri" w:cs="Tahoma"/>
          <w:bCs/>
          <w:sz w:val="24"/>
          <w:szCs w:val="24"/>
        </w:rPr>
      </w:pPr>
      <w:r w:rsidRPr="00251E3A">
        <w:rPr>
          <w:rFonts w:ascii="Calibri" w:hAnsi="Calibri" w:cs="Tahoma"/>
          <w:bCs/>
          <w:sz w:val="24"/>
          <w:szCs w:val="24"/>
        </w:rPr>
        <w:t>The post-holder should recognize the importance of effective communication within the team and will strive to:</w:t>
      </w:r>
    </w:p>
    <w:p w14:paraId="6E192C59" w14:textId="77777777" w:rsidR="00B512AC" w:rsidRPr="00251E3A" w:rsidRDefault="00B512AC" w:rsidP="005B256B">
      <w:pPr>
        <w:tabs>
          <w:tab w:val="left" w:pos="2268"/>
        </w:tabs>
        <w:ind w:left="360"/>
        <w:rPr>
          <w:rFonts w:ascii="Calibri" w:hAnsi="Calibri" w:cs="Tahoma"/>
          <w:bCs/>
          <w:sz w:val="24"/>
          <w:szCs w:val="24"/>
        </w:rPr>
      </w:pPr>
    </w:p>
    <w:p w14:paraId="56C73C5B" w14:textId="77777777" w:rsidR="00B512AC" w:rsidRPr="00251E3A" w:rsidRDefault="00B512AC" w:rsidP="005B256B">
      <w:pPr>
        <w:numPr>
          <w:ilvl w:val="0"/>
          <w:numId w:val="6"/>
        </w:numPr>
        <w:tabs>
          <w:tab w:val="left" w:pos="2268"/>
        </w:tabs>
        <w:rPr>
          <w:rFonts w:ascii="Calibri" w:hAnsi="Calibri" w:cs="Tahoma"/>
          <w:bCs/>
          <w:sz w:val="24"/>
          <w:szCs w:val="24"/>
        </w:rPr>
      </w:pPr>
      <w:r w:rsidRPr="00251E3A">
        <w:rPr>
          <w:rFonts w:ascii="Calibri" w:hAnsi="Calibri" w:cs="Tahoma"/>
          <w:sz w:val="24"/>
          <w:szCs w:val="24"/>
        </w:rPr>
        <w:t>Communicate effectively with other team members</w:t>
      </w:r>
    </w:p>
    <w:p w14:paraId="346349CC" w14:textId="77777777" w:rsidR="00B512AC" w:rsidRPr="00251E3A" w:rsidRDefault="00B512AC" w:rsidP="005B256B">
      <w:pPr>
        <w:numPr>
          <w:ilvl w:val="0"/>
          <w:numId w:val="6"/>
        </w:numPr>
        <w:tabs>
          <w:tab w:val="left" w:pos="2268"/>
        </w:tabs>
        <w:rPr>
          <w:rFonts w:ascii="Calibri" w:hAnsi="Calibri" w:cs="Tahoma"/>
          <w:bCs/>
          <w:sz w:val="24"/>
          <w:szCs w:val="24"/>
        </w:rPr>
      </w:pPr>
      <w:r w:rsidRPr="00251E3A">
        <w:rPr>
          <w:rFonts w:ascii="Calibri" w:hAnsi="Calibri" w:cs="Tahoma"/>
          <w:sz w:val="24"/>
          <w:szCs w:val="24"/>
        </w:rPr>
        <w:t>Communicate effectively with patients and carers</w:t>
      </w:r>
    </w:p>
    <w:p w14:paraId="6012EFAC" w14:textId="77777777" w:rsidR="00B512AC" w:rsidRPr="00251E3A" w:rsidRDefault="00B512AC" w:rsidP="005B256B">
      <w:pPr>
        <w:numPr>
          <w:ilvl w:val="0"/>
          <w:numId w:val="6"/>
        </w:numPr>
        <w:tabs>
          <w:tab w:val="left" w:pos="2268"/>
        </w:tabs>
        <w:rPr>
          <w:rFonts w:ascii="Calibri" w:hAnsi="Calibri" w:cs="Tahoma"/>
          <w:bCs/>
          <w:sz w:val="24"/>
          <w:szCs w:val="24"/>
        </w:rPr>
      </w:pPr>
      <w:r w:rsidRPr="00251E3A">
        <w:rPr>
          <w:rFonts w:ascii="Calibri" w:hAnsi="Calibri" w:cs="Tahoma"/>
          <w:sz w:val="24"/>
          <w:szCs w:val="24"/>
        </w:rPr>
        <w:t>Recognize people’s needs for alternative methods of communication and respond accordingly</w:t>
      </w:r>
    </w:p>
    <w:p w14:paraId="51818E26" w14:textId="77777777" w:rsidR="00882C46" w:rsidRPr="00251E3A" w:rsidRDefault="00882C46" w:rsidP="005B256B">
      <w:pPr>
        <w:tabs>
          <w:tab w:val="left" w:pos="2268"/>
        </w:tabs>
        <w:rPr>
          <w:rFonts w:ascii="Calibri" w:hAnsi="Calibri" w:cs="Tahoma"/>
          <w:sz w:val="24"/>
          <w:szCs w:val="24"/>
        </w:rPr>
      </w:pPr>
    </w:p>
    <w:p w14:paraId="72371A86" w14:textId="77777777" w:rsidR="00B512AC" w:rsidRPr="00251E3A" w:rsidRDefault="00B512AC" w:rsidP="005B256B">
      <w:pPr>
        <w:tabs>
          <w:tab w:val="left" w:pos="2268"/>
        </w:tabs>
        <w:ind w:left="360"/>
        <w:rPr>
          <w:rFonts w:ascii="Calibri" w:hAnsi="Calibri" w:cs="Tahoma"/>
          <w:bCs/>
          <w:sz w:val="24"/>
          <w:szCs w:val="24"/>
        </w:rPr>
      </w:pPr>
    </w:p>
    <w:p w14:paraId="470174E6" w14:textId="77777777" w:rsidR="00B512AC" w:rsidRPr="00251E3A" w:rsidRDefault="00517DC3" w:rsidP="005B256B">
      <w:pPr>
        <w:tabs>
          <w:tab w:val="left" w:pos="2268"/>
        </w:tabs>
        <w:rPr>
          <w:rFonts w:ascii="Calibri" w:hAnsi="Calibri" w:cs="Tahoma"/>
          <w:bCs/>
          <w:sz w:val="24"/>
          <w:szCs w:val="24"/>
        </w:rPr>
      </w:pPr>
      <w:r w:rsidRPr="00251E3A">
        <w:rPr>
          <w:rFonts w:ascii="Calibri" w:hAnsi="Calibri" w:cs="Tahoma"/>
          <w:b/>
          <w:bCs/>
          <w:sz w:val="24"/>
          <w:szCs w:val="24"/>
        </w:rPr>
        <w:t>Contribution to the i</w:t>
      </w:r>
      <w:r w:rsidR="00B512AC" w:rsidRPr="00251E3A">
        <w:rPr>
          <w:rFonts w:ascii="Calibri" w:hAnsi="Calibri" w:cs="Tahoma"/>
          <w:b/>
          <w:bCs/>
          <w:sz w:val="24"/>
          <w:szCs w:val="24"/>
        </w:rPr>
        <w:t xml:space="preserve">mplementation </w:t>
      </w:r>
      <w:r w:rsidRPr="00251E3A">
        <w:rPr>
          <w:rFonts w:ascii="Calibri" w:hAnsi="Calibri" w:cs="Tahoma"/>
          <w:b/>
          <w:bCs/>
          <w:sz w:val="24"/>
          <w:szCs w:val="24"/>
        </w:rPr>
        <w:t>of s</w:t>
      </w:r>
      <w:r w:rsidR="00B512AC" w:rsidRPr="00251E3A">
        <w:rPr>
          <w:rFonts w:ascii="Calibri" w:hAnsi="Calibri" w:cs="Tahoma"/>
          <w:b/>
          <w:bCs/>
          <w:sz w:val="24"/>
          <w:szCs w:val="24"/>
        </w:rPr>
        <w:t>ervices:</w:t>
      </w:r>
    </w:p>
    <w:p w14:paraId="1DEE7CE4" w14:textId="77777777" w:rsidR="00B512AC" w:rsidRPr="00251E3A" w:rsidRDefault="00B512AC" w:rsidP="005B256B">
      <w:pPr>
        <w:rPr>
          <w:rFonts w:ascii="Calibri" w:hAnsi="Calibri" w:cs="Tahoma"/>
          <w:sz w:val="24"/>
          <w:szCs w:val="24"/>
        </w:rPr>
      </w:pPr>
    </w:p>
    <w:p w14:paraId="6139E86E" w14:textId="77777777" w:rsidR="00B512AC" w:rsidRPr="00251E3A" w:rsidRDefault="00B512AC" w:rsidP="005B256B">
      <w:pPr>
        <w:rPr>
          <w:rFonts w:ascii="Calibri" w:hAnsi="Calibri" w:cs="Tahoma"/>
          <w:sz w:val="24"/>
          <w:szCs w:val="24"/>
        </w:rPr>
      </w:pPr>
      <w:r w:rsidRPr="00251E3A">
        <w:rPr>
          <w:rFonts w:ascii="Calibri" w:hAnsi="Calibri" w:cs="Tahoma"/>
          <w:sz w:val="24"/>
          <w:szCs w:val="24"/>
        </w:rPr>
        <w:t>The post-holder will:</w:t>
      </w:r>
    </w:p>
    <w:p w14:paraId="0596A73F" w14:textId="77777777" w:rsidR="00B512AC" w:rsidRPr="00251E3A" w:rsidRDefault="00B512AC" w:rsidP="005B256B">
      <w:pPr>
        <w:rPr>
          <w:rFonts w:ascii="Calibri" w:hAnsi="Calibri" w:cs="Tahoma"/>
          <w:sz w:val="24"/>
          <w:szCs w:val="24"/>
        </w:rPr>
      </w:pPr>
    </w:p>
    <w:p w14:paraId="7F9AC2D9" w14:textId="77777777" w:rsidR="00B512AC" w:rsidRPr="00251E3A" w:rsidRDefault="00517DC3" w:rsidP="005B256B">
      <w:pPr>
        <w:numPr>
          <w:ilvl w:val="0"/>
          <w:numId w:val="7"/>
        </w:numPr>
        <w:rPr>
          <w:rFonts w:ascii="Calibri" w:hAnsi="Calibri" w:cs="Tahoma"/>
          <w:sz w:val="24"/>
          <w:szCs w:val="24"/>
        </w:rPr>
      </w:pPr>
      <w:r w:rsidRPr="00251E3A">
        <w:rPr>
          <w:rFonts w:ascii="Calibri" w:hAnsi="Calibri" w:cs="Tahoma"/>
          <w:sz w:val="24"/>
          <w:szCs w:val="24"/>
        </w:rPr>
        <w:t>Apply p</w:t>
      </w:r>
      <w:r w:rsidR="00B512AC" w:rsidRPr="00251E3A">
        <w:rPr>
          <w:rFonts w:ascii="Calibri" w:hAnsi="Calibri" w:cs="Tahoma"/>
          <w:sz w:val="24"/>
          <w:szCs w:val="24"/>
        </w:rPr>
        <w:t>ractice policies, standards and guidance</w:t>
      </w:r>
    </w:p>
    <w:p w14:paraId="6F31EA0D" w14:textId="77777777" w:rsidR="00B512AC" w:rsidRPr="00251E3A" w:rsidRDefault="00B512AC" w:rsidP="005B256B">
      <w:pPr>
        <w:numPr>
          <w:ilvl w:val="0"/>
          <w:numId w:val="7"/>
        </w:numPr>
        <w:rPr>
          <w:rFonts w:ascii="Calibri" w:hAnsi="Calibri" w:cs="Tahoma"/>
          <w:sz w:val="24"/>
          <w:szCs w:val="24"/>
        </w:rPr>
      </w:pPr>
      <w:r w:rsidRPr="00251E3A">
        <w:rPr>
          <w:rFonts w:ascii="Calibri" w:hAnsi="Calibri" w:cs="Tahoma"/>
          <w:sz w:val="24"/>
          <w:szCs w:val="24"/>
        </w:rPr>
        <w:t>Discuss with other members of the team how the policies, standards and guidelines will affect own work</w:t>
      </w:r>
    </w:p>
    <w:p w14:paraId="68ECF23A" w14:textId="77777777" w:rsidR="00CE4BF1" w:rsidRPr="0032652D" w:rsidRDefault="00B512AC" w:rsidP="005B256B">
      <w:pPr>
        <w:numPr>
          <w:ilvl w:val="0"/>
          <w:numId w:val="7"/>
        </w:numPr>
        <w:rPr>
          <w:rFonts w:ascii="Calibri" w:hAnsi="Calibri" w:cs="Tahoma"/>
          <w:sz w:val="24"/>
          <w:szCs w:val="24"/>
        </w:rPr>
      </w:pPr>
      <w:r w:rsidRPr="00251E3A">
        <w:rPr>
          <w:rFonts w:ascii="Calibri" w:hAnsi="Calibri" w:cs="Tahoma"/>
          <w:sz w:val="24"/>
          <w:szCs w:val="24"/>
        </w:rPr>
        <w:t>Participate in audit where appropriate</w:t>
      </w:r>
    </w:p>
    <w:sectPr w:rsidR="00CE4BF1" w:rsidRPr="0032652D">
      <w:headerReference w:type="default" r:id="rId7"/>
      <w:footerReference w:type="default" r:id="rId8"/>
      <w:pgSz w:w="12240" w:h="15840" w:code="1"/>
      <w:pgMar w:top="1134" w:right="1134" w:bottom="1134" w:left="1134"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5BAEC" w14:textId="77777777" w:rsidR="0066177C" w:rsidRDefault="0066177C">
      <w:r>
        <w:separator/>
      </w:r>
    </w:p>
  </w:endnote>
  <w:endnote w:type="continuationSeparator" w:id="0">
    <w:p w14:paraId="23C06F17" w14:textId="77777777" w:rsidR="0066177C" w:rsidRDefault="0066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025CB" w14:textId="77777777" w:rsidR="005B256B" w:rsidRPr="005B256B" w:rsidRDefault="005B256B" w:rsidP="005B256B">
    <w:pPr>
      <w:pBdr>
        <w:top w:val="single" w:sz="24" w:space="1" w:color="248C64"/>
      </w:pBdr>
      <w:tabs>
        <w:tab w:val="center" w:pos="4513"/>
        <w:tab w:val="right" w:pos="9026"/>
      </w:tabs>
      <w:jc w:val="center"/>
      <w:rPr>
        <w:rFonts w:ascii="Calibri" w:eastAsia="Calibri" w:hAnsi="Calibri" w:cs="Tahoma"/>
        <w:bCs/>
        <w:color w:val="000000"/>
        <w:sz w:val="16"/>
        <w:szCs w:val="16"/>
      </w:rPr>
    </w:pPr>
  </w:p>
  <w:p w14:paraId="6A26CB90" w14:textId="77777777" w:rsidR="008A7566" w:rsidRDefault="008A7566">
    <w:pPr>
      <w:pStyle w:val="Footer"/>
      <w:jc w:val="center"/>
      <w:rPr>
        <w:rFonts w:ascii="Arial" w:hAnsi="Arial" w:cs="Arial"/>
        <w:b/>
        <w:sz w:val="16"/>
        <w:szCs w:val="16"/>
      </w:rPr>
    </w:pPr>
    <w:r>
      <w:rPr>
        <w:rFonts w:ascii="Tahoma" w:hAnsi="Tahoma" w:cs="Tahoma"/>
        <w:bCs/>
        <w:sz w:val="16"/>
        <w:szCs w:val="16"/>
      </w:rPr>
      <w:t xml:space="preserve">Page </w:t>
    </w:r>
    <w:r>
      <w:rPr>
        <w:rFonts w:ascii="Tahoma" w:hAnsi="Tahoma" w:cs="Tahoma"/>
        <w:bCs/>
        <w:sz w:val="16"/>
        <w:szCs w:val="16"/>
      </w:rPr>
      <w:fldChar w:fldCharType="begin"/>
    </w:r>
    <w:r>
      <w:rPr>
        <w:rFonts w:ascii="Tahoma" w:hAnsi="Tahoma" w:cs="Tahoma"/>
        <w:bCs/>
        <w:sz w:val="16"/>
        <w:szCs w:val="16"/>
      </w:rPr>
      <w:instrText xml:space="preserve"> PAGE </w:instrText>
    </w:r>
    <w:r>
      <w:rPr>
        <w:rFonts w:ascii="Tahoma" w:hAnsi="Tahoma" w:cs="Tahoma"/>
        <w:bCs/>
        <w:sz w:val="16"/>
        <w:szCs w:val="16"/>
      </w:rPr>
      <w:fldChar w:fldCharType="separate"/>
    </w:r>
    <w:r w:rsidR="00C352B3">
      <w:rPr>
        <w:rFonts w:ascii="Tahoma" w:hAnsi="Tahoma" w:cs="Tahoma"/>
        <w:bCs/>
        <w:noProof/>
        <w:sz w:val="16"/>
        <w:szCs w:val="16"/>
      </w:rPr>
      <w:t>1</w:t>
    </w:r>
    <w:r>
      <w:rPr>
        <w:rFonts w:ascii="Tahoma" w:hAnsi="Tahoma" w:cs="Tahoma"/>
        <w:bCs/>
        <w:sz w:val="16"/>
        <w:szCs w:val="16"/>
      </w:rPr>
      <w:fldChar w:fldCharType="end"/>
    </w:r>
    <w:r>
      <w:rPr>
        <w:rFonts w:ascii="Tahoma" w:hAnsi="Tahoma" w:cs="Tahoma"/>
        <w:bCs/>
        <w:sz w:val="16"/>
        <w:szCs w:val="16"/>
      </w:rPr>
      <w:t xml:space="preserve"> of </w:t>
    </w:r>
    <w:r>
      <w:rPr>
        <w:rStyle w:val="PageNumber"/>
        <w:rFonts w:ascii="Tahoma" w:hAnsi="Tahoma" w:cs="Tahoma"/>
        <w:bCs/>
        <w:sz w:val="16"/>
      </w:rPr>
      <w:fldChar w:fldCharType="begin"/>
    </w:r>
    <w:r>
      <w:rPr>
        <w:rStyle w:val="PageNumber"/>
        <w:rFonts w:ascii="Tahoma" w:hAnsi="Tahoma" w:cs="Tahoma"/>
        <w:bCs/>
        <w:sz w:val="16"/>
      </w:rPr>
      <w:instrText xml:space="preserve"> NUMPAGES </w:instrText>
    </w:r>
    <w:r>
      <w:rPr>
        <w:rStyle w:val="PageNumber"/>
        <w:rFonts w:ascii="Tahoma" w:hAnsi="Tahoma" w:cs="Tahoma"/>
        <w:bCs/>
        <w:sz w:val="16"/>
      </w:rPr>
      <w:fldChar w:fldCharType="separate"/>
    </w:r>
    <w:r w:rsidR="00C352B3">
      <w:rPr>
        <w:rStyle w:val="PageNumber"/>
        <w:rFonts w:ascii="Tahoma" w:hAnsi="Tahoma" w:cs="Tahoma"/>
        <w:bCs/>
        <w:noProof/>
        <w:sz w:val="16"/>
      </w:rPr>
      <w:t>6</w:t>
    </w:r>
    <w:r>
      <w:rPr>
        <w:rStyle w:val="PageNumber"/>
        <w:rFonts w:ascii="Tahoma" w:hAnsi="Tahoma" w:cs="Tahoma"/>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C7E26" w14:textId="77777777" w:rsidR="0066177C" w:rsidRDefault="0066177C">
      <w:r>
        <w:separator/>
      </w:r>
    </w:p>
  </w:footnote>
  <w:footnote w:type="continuationSeparator" w:id="0">
    <w:p w14:paraId="332E0C37" w14:textId="77777777" w:rsidR="0066177C" w:rsidRDefault="00661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B4AFB" w14:textId="630ED024" w:rsidR="008A7566" w:rsidRPr="00882C46" w:rsidRDefault="003A0DF0" w:rsidP="005B256B">
    <w:pPr>
      <w:pStyle w:val="Header"/>
      <w:tabs>
        <w:tab w:val="left" w:pos="8985"/>
      </w:tabs>
      <w:rPr>
        <w:rFonts w:ascii="Tahoma" w:hAnsi="Tahoma" w:cs="Tahoma"/>
      </w:rPr>
    </w:pPr>
    <w:r>
      <w:rPr>
        <w:noProof/>
      </w:rPr>
      <w:drawing>
        <wp:inline distT="0" distB="0" distL="0" distR="0" wp14:anchorId="36F41F59" wp14:editId="754E9749">
          <wp:extent cx="100965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62000"/>
                  </a:xfrm>
                  <a:prstGeom prst="rect">
                    <a:avLst/>
                  </a:prstGeom>
                  <a:noFill/>
                  <a:ln>
                    <a:noFill/>
                  </a:ln>
                </pic:spPr>
              </pic:pic>
            </a:graphicData>
          </a:graphic>
        </wp:inline>
      </w:drawing>
    </w:r>
    <w:r w:rsidR="005B256B">
      <w:rPr>
        <w:rFonts w:ascii="Tahoma" w:hAnsi="Tahoma" w:cs="Tahoma"/>
      </w:rPr>
      <w:tab/>
    </w:r>
    <w:r w:rsidR="005B256B">
      <w:rPr>
        <w:rFonts w:ascii="Tahoma" w:hAnsi="Tahoma" w:cs="Tahoma"/>
      </w:rPr>
      <w:tab/>
    </w:r>
    <w:r w:rsidR="005B256B">
      <w:rPr>
        <w:rFonts w:ascii="Tahoma" w:hAnsi="Tahoma" w:cs="Tahom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128"/>
    <w:multiLevelType w:val="hybridMultilevel"/>
    <w:tmpl w:val="D2B4D6DC"/>
    <w:lvl w:ilvl="0" w:tplc="230E1E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45558"/>
    <w:multiLevelType w:val="hybridMultilevel"/>
    <w:tmpl w:val="BF281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56E09"/>
    <w:multiLevelType w:val="hybridMultilevel"/>
    <w:tmpl w:val="27869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2385F"/>
    <w:multiLevelType w:val="hybridMultilevel"/>
    <w:tmpl w:val="A322F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2961BC"/>
    <w:multiLevelType w:val="hybridMultilevel"/>
    <w:tmpl w:val="44B2E1E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3103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796500"/>
    <w:multiLevelType w:val="hybridMultilevel"/>
    <w:tmpl w:val="148480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8F56F3"/>
    <w:multiLevelType w:val="hybridMultilevel"/>
    <w:tmpl w:val="FB70AD06"/>
    <w:lvl w:ilvl="0" w:tplc="230E1E2C">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C976B9"/>
    <w:multiLevelType w:val="hybridMultilevel"/>
    <w:tmpl w:val="DA0213C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DEA682D"/>
    <w:multiLevelType w:val="hybridMultilevel"/>
    <w:tmpl w:val="A9243328"/>
    <w:lvl w:ilvl="0" w:tplc="04090001">
      <w:start w:val="1"/>
      <w:numFmt w:val="bullet"/>
      <w:lvlText w:val=""/>
      <w:lvlJc w:val="left"/>
      <w:pPr>
        <w:tabs>
          <w:tab w:val="num" w:pos="1119"/>
        </w:tabs>
        <w:ind w:left="1119" w:hanging="360"/>
      </w:pPr>
      <w:rPr>
        <w:rFonts w:ascii="Symbol" w:hAnsi="Symbol" w:hint="default"/>
      </w:rPr>
    </w:lvl>
    <w:lvl w:ilvl="1" w:tplc="04090003" w:tentative="1">
      <w:start w:val="1"/>
      <w:numFmt w:val="bullet"/>
      <w:lvlText w:val="o"/>
      <w:lvlJc w:val="left"/>
      <w:pPr>
        <w:tabs>
          <w:tab w:val="num" w:pos="1839"/>
        </w:tabs>
        <w:ind w:left="1839" w:hanging="360"/>
      </w:pPr>
      <w:rPr>
        <w:rFonts w:ascii="Courier New" w:hAnsi="Courier New" w:hint="default"/>
      </w:rPr>
    </w:lvl>
    <w:lvl w:ilvl="2" w:tplc="04090005" w:tentative="1">
      <w:start w:val="1"/>
      <w:numFmt w:val="bullet"/>
      <w:lvlText w:val=""/>
      <w:lvlJc w:val="left"/>
      <w:pPr>
        <w:tabs>
          <w:tab w:val="num" w:pos="2559"/>
        </w:tabs>
        <w:ind w:left="2559" w:hanging="360"/>
      </w:pPr>
      <w:rPr>
        <w:rFonts w:ascii="Wingdings" w:hAnsi="Wingdings" w:hint="default"/>
      </w:rPr>
    </w:lvl>
    <w:lvl w:ilvl="3" w:tplc="04090001" w:tentative="1">
      <w:start w:val="1"/>
      <w:numFmt w:val="bullet"/>
      <w:lvlText w:val=""/>
      <w:lvlJc w:val="left"/>
      <w:pPr>
        <w:tabs>
          <w:tab w:val="num" w:pos="3279"/>
        </w:tabs>
        <w:ind w:left="3279" w:hanging="360"/>
      </w:pPr>
      <w:rPr>
        <w:rFonts w:ascii="Symbol" w:hAnsi="Symbol" w:hint="default"/>
      </w:rPr>
    </w:lvl>
    <w:lvl w:ilvl="4" w:tplc="04090003" w:tentative="1">
      <w:start w:val="1"/>
      <w:numFmt w:val="bullet"/>
      <w:lvlText w:val="o"/>
      <w:lvlJc w:val="left"/>
      <w:pPr>
        <w:tabs>
          <w:tab w:val="num" w:pos="3999"/>
        </w:tabs>
        <w:ind w:left="3999" w:hanging="360"/>
      </w:pPr>
      <w:rPr>
        <w:rFonts w:ascii="Courier New" w:hAnsi="Courier New" w:hint="default"/>
      </w:rPr>
    </w:lvl>
    <w:lvl w:ilvl="5" w:tplc="04090005" w:tentative="1">
      <w:start w:val="1"/>
      <w:numFmt w:val="bullet"/>
      <w:lvlText w:val=""/>
      <w:lvlJc w:val="left"/>
      <w:pPr>
        <w:tabs>
          <w:tab w:val="num" w:pos="4719"/>
        </w:tabs>
        <w:ind w:left="4719" w:hanging="360"/>
      </w:pPr>
      <w:rPr>
        <w:rFonts w:ascii="Wingdings" w:hAnsi="Wingdings" w:hint="default"/>
      </w:rPr>
    </w:lvl>
    <w:lvl w:ilvl="6" w:tplc="04090001" w:tentative="1">
      <w:start w:val="1"/>
      <w:numFmt w:val="bullet"/>
      <w:lvlText w:val=""/>
      <w:lvlJc w:val="left"/>
      <w:pPr>
        <w:tabs>
          <w:tab w:val="num" w:pos="5439"/>
        </w:tabs>
        <w:ind w:left="5439" w:hanging="360"/>
      </w:pPr>
      <w:rPr>
        <w:rFonts w:ascii="Symbol" w:hAnsi="Symbol" w:hint="default"/>
      </w:rPr>
    </w:lvl>
    <w:lvl w:ilvl="7" w:tplc="04090003" w:tentative="1">
      <w:start w:val="1"/>
      <w:numFmt w:val="bullet"/>
      <w:lvlText w:val="o"/>
      <w:lvlJc w:val="left"/>
      <w:pPr>
        <w:tabs>
          <w:tab w:val="num" w:pos="6159"/>
        </w:tabs>
        <w:ind w:left="6159" w:hanging="360"/>
      </w:pPr>
      <w:rPr>
        <w:rFonts w:ascii="Courier New" w:hAnsi="Courier New" w:hint="default"/>
      </w:rPr>
    </w:lvl>
    <w:lvl w:ilvl="8" w:tplc="04090005" w:tentative="1">
      <w:start w:val="1"/>
      <w:numFmt w:val="bullet"/>
      <w:lvlText w:val=""/>
      <w:lvlJc w:val="left"/>
      <w:pPr>
        <w:tabs>
          <w:tab w:val="num" w:pos="6879"/>
        </w:tabs>
        <w:ind w:left="6879" w:hanging="360"/>
      </w:pPr>
      <w:rPr>
        <w:rFonts w:ascii="Wingdings" w:hAnsi="Wingdings" w:hint="default"/>
      </w:rPr>
    </w:lvl>
  </w:abstractNum>
  <w:abstractNum w:abstractNumId="13"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E3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B8C653F"/>
    <w:multiLevelType w:val="hybridMultilevel"/>
    <w:tmpl w:val="EBEC5E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CC8322D"/>
    <w:multiLevelType w:val="hybridMultilevel"/>
    <w:tmpl w:val="69BEFC9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CF2ADC"/>
    <w:multiLevelType w:val="hybridMultilevel"/>
    <w:tmpl w:val="10480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5579E6"/>
    <w:multiLevelType w:val="hybridMultilevel"/>
    <w:tmpl w:val="868AFAC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61457F7"/>
    <w:multiLevelType w:val="hybridMultilevel"/>
    <w:tmpl w:val="FB70AD06"/>
    <w:lvl w:ilvl="0" w:tplc="230E1E2C">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4A71DC"/>
    <w:multiLevelType w:val="hybridMultilevel"/>
    <w:tmpl w:val="FB70AD06"/>
    <w:lvl w:ilvl="0" w:tplc="230E1E2C">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364A73"/>
    <w:multiLevelType w:val="hybridMultilevel"/>
    <w:tmpl w:val="D87E17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F084B7C"/>
    <w:multiLevelType w:val="hybridMultilevel"/>
    <w:tmpl w:val="2CBCA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E02071"/>
    <w:multiLevelType w:val="hybridMultilevel"/>
    <w:tmpl w:val="6EA4062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438132506">
    <w:abstractNumId w:val="3"/>
  </w:num>
  <w:num w:numId="2" w16cid:durableId="1993757416">
    <w:abstractNumId w:val="9"/>
  </w:num>
  <w:num w:numId="3" w16cid:durableId="1369254396">
    <w:abstractNumId w:val="18"/>
  </w:num>
  <w:num w:numId="4" w16cid:durableId="1738284276">
    <w:abstractNumId w:val="14"/>
  </w:num>
  <w:num w:numId="5" w16cid:durableId="2096779366">
    <w:abstractNumId w:val="1"/>
  </w:num>
  <w:num w:numId="6" w16cid:durableId="581839497">
    <w:abstractNumId w:val="2"/>
  </w:num>
  <w:num w:numId="7" w16cid:durableId="205992212">
    <w:abstractNumId w:val="13"/>
  </w:num>
  <w:num w:numId="8" w16cid:durableId="283315294">
    <w:abstractNumId w:val="15"/>
  </w:num>
  <w:num w:numId="9" w16cid:durableId="718632596">
    <w:abstractNumId w:val="7"/>
  </w:num>
  <w:num w:numId="10" w16cid:durableId="1543206085">
    <w:abstractNumId w:val="8"/>
  </w:num>
  <w:num w:numId="11" w16cid:durableId="141653821">
    <w:abstractNumId w:val="23"/>
  </w:num>
  <w:num w:numId="12" w16cid:durableId="578951957">
    <w:abstractNumId w:val="24"/>
  </w:num>
  <w:num w:numId="13" w16cid:durableId="871114527">
    <w:abstractNumId w:val="11"/>
  </w:num>
  <w:num w:numId="14" w16cid:durableId="414522109">
    <w:abstractNumId w:val="6"/>
  </w:num>
  <w:num w:numId="15" w16cid:durableId="420030131">
    <w:abstractNumId w:val="17"/>
  </w:num>
  <w:num w:numId="16" w16cid:durableId="1689331755">
    <w:abstractNumId w:val="16"/>
  </w:num>
  <w:num w:numId="17" w16cid:durableId="686755790">
    <w:abstractNumId w:val="5"/>
  </w:num>
  <w:num w:numId="18" w16cid:durableId="157815088">
    <w:abstractNumId w:val="0"/>
  </w:num>
  <w:num w:numId="19" w16cid:durableId="383221031">
    <w:abstractNumId w:val="19"/>
  </w:num>
  <w:num w:numId="20" w16cid:durableId="126629163">
    <w:abstractNumId w:val="10"/>
  </w:num>
  <w:num w:numId="21" w16cid:durableId="15623169">
    <w:abstractNumId w:val="20"/>
  </w:num>
  <w:num w:numId="22" w16cid:durableId="909735005">
    <w:abstractNumId w:val="21"/>
  </w:num>
  <w:num w:numId="23" w16cid:durableId="1886940172">
    <w:abstractNumId w:val="12"/>
  </w:num>
  <w:num w:numId="24" w16cid:durableId="1724719567">
    <w:abstractNumId w:val="22"/>
  </w:num>
  <w:num w:numId="25" w16cid:durableId="1037508678">
    <w:abstractNumId w:val="9"/>
    <w:lvlOverride w:ilvl="0"/>
    <w:lvlOverride w:ilvl="1"/>
    <w:lvlOverride w:ilvl="2"/>
    <w:lvlOverride w:ilvl="3"/>
    <w:lvlOverride w:ilvl="4"/>
    <w:lvlOverride w:ilvl="5"/>
    <w:lvlOverride w:ilvl="6"/>
    <w:lvlOverride w:ilvl="7"/>
    <w:lvlOverride w:ilvl="8"/>
  </w:num>
  <w:num w:numId="26" w16cid:durableId="16772685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81"/>
    <w:rsid w:val="00006436"/>
    <w:rsid w:val="001211F4"/>
    <w:rsid w:val="001806F1"/>
    <w:rsid w:val="0025078F"/>
    <w:rsid w:val="00251E3A"/>
    <w:rsid w:val="002B63FA"/>
    <w:rsid w:val="00304524"/>
    <w:rsid w:val="0032652D"/>
    <w:rsid w:val="00343F9E"/>
    <w:rsid w:val="003A0DF0"/>
    <w:rsid w:val="00404408"/>
    <w:rsid w:val="00517DC3"/>
    <w:rsid w:val="005B256B"/>
    <w:rsid w:val="005C3CEC"/>
    <w:rsid w:val="00650EBC"/>
    <w:rsid w:val="0066151C"/>
    <w:rsid w:val="0066177C"/>
    <w:rsid w:val="00687E03"/>
    <w:rsid w:val="006C3E76"/>
    <w:rsid w:val="00767E81"/>
    <w:rsid w:val="00834A7F"/>
    <w:rsid w:val="00854189"/>
    <w:rsid w:val="00856836"/>
    <w:rsid w:val="00877077"/>
    <w:rsid w:val="00882C46"/>
    <w:rsid w:val="008A7566"/>
    <w:rsid w:val="009168BA"/>
    <w:rsid w:val="00917387"/>
    <w:rsid w:val="00940AD9"/>
    <w:rsid w:val="009620D2"/>
    <w:rsid w:val="00A609F8"/>
    <w:rsid w:val="00B512AC"/>
    <w:rsid w:val="00B84825"/>
    <w:rsid w:val="00C352B3"/>
    <w:rsid w:val="00C47C63"/>
    <w:rsid w:val="00C70471"/>
    <w:rsid w:val="00C8658A"/>
    <w:rsid w:val="00CC7870"/>
    <w:rsid w:val="00CE4BF1"/>
    <w:rsid w:val="00F20A74"/>
    <w:rsid w:val="00F25AC1"/>
    <w:rsid w:val="00F4079F"/>
    <w:rsid w:val="00F83B47"/>
    <w:rsid w:val="00FC7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43FED3"/>
  <w15:chartTrackingRefBased/>
  <w15:docId w15:val="{6E138C63-33AB-46C0-877C-AF3576A5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2"/>
      <w:szCs w:val="22"/>
      <w:lang w:eastAsia="en-US"/>
    </w:rPr>
  </w:style>
  <w:style w:type="paragraph" w:styleId="Heading1">
    <w:name w:val="heading 1"/>
    <w:basedOn w:val="Normal"/>
    <w:next w:val="Normal"/>
    <w:qFormat/>
    <w:pPr>
      <w:keepNext/>
      <w:outlineLvl w:val="0"/>
    </w:pPr>
    <w:rPr>
      <w:b/>
      <w:bCs/>
      <w:sz w:val="28"/>
      <w:szCs w:val="20"/>
      <w:lang w:val="en-US"/>
    </w:rPr>
  </w:style>
  <w:style w:type="paragraph" w:styleId="Heading2">
    <w:name w:val="heading 2"/>
    <w:basedOn w:val="Normal"/>
    <w:next w:val="Normal"/>
    <w:qFormat/>
    <w:pPr>
      <w:keepNext/>
      <w:tabs>
        <w:tab w:val="left" w:pos="2835"/>
      </w:tabs>
      <w:outlineLvl w:val="1"/>
    </w:pPr>
    <w:rPr>
      <w:rFonts w:ascii="Tahoma" w:hAnsi="Tahoma" w:cs="Tahoma"/>
      <w:b/>
      <w:sz w:val="24"/>
      <w:szCs w:val="24"/>
    </w:rPr>
  </w:style>
  <w:style w:type="paragraph" w:styleId="Heading3">
    <w:name w:val="heading 3"/>
    <w:basedOn w:val="Normal"/>
    <w:next w:val="Normal"/>
    <w:qFormat/>
    <w:pPr>
      <w:keepNext/>
      <w:jc w:val="both"/>
      <w:outlineLvl w:val="2"/>
    </w:pPr>
    <w:rPr>
      <w:rFonts w:ascii="Arial" w:hAnsi="Arial"/>
      <w:b/>
      <w:bCs/>
      <w:sz w:val="24"/>
      <w:szCs w:val="20"/>
      <w:u w:val="single"/>
    </w:rPr>
  </w:style>
  <w:style w:type="paragraph" w:styleId="Heading7">
    <w:name w:val="heading 7"/>
    <w:basedOn w:val="Normal"/>
    <w:next w:val="Normal"/>
    <w:qFormat/>
    <w:pPr>
      <w:keepNext/>
      <w:outlineLvl w:val="6"/>
    </w:pPr>
    <w:rPr>
      <w:rFonts w:ascii="Times New Roman" w:hAnsi="Times New Roman"/>
      <w:b/>
      <w:sz w:val="24"/>
      <w:szCs w:val="20"/>
      <w:u w:val="single"/>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jc w:val="both"/>
    </w:pPr>
    <w:rPr>
      <w:rFonts w:ascii="Arial" w:hAnsi="Arial"/>
      <w:sz w:val="24"/>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styleId="Hyperlink">
    <w:name w:val="Hyperlink"/>
    <w:rPr>
      <w:color w:val="0000FF"/>
      <w:u w:val="single"/>
    </w:rPr>
  </w:style>
  <w:style w:type="paragraph" w:styleId="BodyTextIndent2">
    <w:name w:val="Body Text Indent 2"/>
    <w:basedOn w:val="Normal"/>
    <w:pPr>
      <w:ind w:left="360"/>
    </w:pPr>
    <w:rPr>
      <w:rFonts w:ascii="Arial" w:hAnsi="Arial"/>
      <w:sz w:val="24"/>
      <w:szCs w:val="20"/>
    </w:rPr>
  </w:style>
  <w:style w:type="paragraph" w:styleId="Title">
    <w:name w:val="Title"/>
    <w:basedOn w:val="Normal"/>
    <w:qFormat/>
    <w:pPr>
      <w:jc w:val="center"/>
    </w:pPr>
    <w:rPr>
      <w:rFonts w:ascii="Tahoma" w:hAnsi="Tahoma" w:cs="Tahoma"/>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33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1250</Words>
  <Characters>7128</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Downloadable draft ©</vt:lpstr>
      <vt:lpstr>    JOB TITLE:	PHLEBOTOMIST/NHS HEALTH CHECKS ASSISTANT</vt:lpstr>
      <vt:lpstr>    REPORTS TO:	Clinical: NURSE MANAGER</vt:lpstr>
      <vt:lpstr>    Non-clinical: PRACTICE MANAGER</vt:lpstr>
      <vt:lpstr>    Administration and professional responsibilities</vt:lpstr>
    </vt:vector>
  </TitlesOfParts>
  <Manager>First Practice Management</Manager>
  <Company>First Practice Management, a division of SRCL Ltd.</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Katy Morson</cp:lastModifiedBy>
  <cp:revision>2</cp:revision>
  <cp:lastPrinted>2025-05-15T13:32:00Z</cp:lastPrinted>
  <dcterms:created xsi:type="dcterms:W3CDTF">2025-05-15T14:14:00Z</dcterms:created>
  <dcterms:modified xsi:type="dcterms:W3CDTF">2025-05-15T14:14:00Z</dcterms:modified>
</cp:coreProperties>
</file>